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C1" w:rsidRDefault="002056C1" w:rsidP="005F5F7D">
      <w:pPr>
        <w:spacing w:after="0" w:line="240" w:lineRule="auto"/>
        <w:ind w:left="27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</w:p>
    <w:p w:rsidR="006670F7" w:rsidRPr="00EE6042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raditional Arabic"/>
          <w:b/>
          <w:bCs/>
          <w:sz w:val="24"/>
          <w:szCs w:val="24"/>
        </w:rPr>
      </w:pPr>
      <w:r w:rsidRPr="00EE6042">
        <w:rPr>
          <w:rFonts w:ascii="GarmdITC Bk BT" w:eastAsia="Times New Roman" w:hAnsi="GarmdITC Bk BT" w:cs="Times New Roman"/>
          <w:b/>
          <w:bCs/>
          <w:sz w:val="24"/>
          <w:szCs w:val="24"/>
        </w:rPr>
        <w:t>F</w:t>
      </w:r>
      <w:r w:rsidR="000B7DAD">
        <w:rPr>
          <w:rFonts w:ascii="GarmdITC Bk BT" w:eastAsia="Times New Roman" w:hAnsi="GarmdITC Bk BT" w:cs="Times New Roman"/>
          <w:b/>
          <w:bCs/>
          <w:sz w:val="24"/>
          <w:szCs w:val="24"/>
        </w:rPr>
        <w:t>inal Report</w:t>
      </w:r>
      <w:r w:rsidRPr="00EE6042">
        <w:rPr>
          <w:rFonts w:ascii="GarmdITC Bk BT" w:eastAsia="Times New Roman" w:hAnsi="GarmdITC Bk BT" w:cs="Times New Roman"/>
          <w:b/>
          <w:bCs/>
          <w:sz w:val="24"/>
          <w:szCs w:val="24"/>
        </w:rPr>
        <w:t xml:space="preserve"> to </w:t>
      </w:r>
      <w:r w:rsidRPr="00EE6042">
        <w:rPr>
          <w:rFonts w:ascii="GarmdITC Bk BT" w:eastAsia="Times New Roman" w:hAnsi="GarmdITC Bk BT" w:cs="Traditional Arabic"/>
          <w:b/>
          <w:bCs/>
          <w:sz w:val="24"/>
          <w:szCs w:val="24"/>
        </w:rPr>
        <w:t xml:space="preserve">Caritas Committee, OESSH Netherland </w:t>
      </w:r>
    </w:p>
    <w:p w:rsidR="00B3204B" w:rsidRDefault="00D30E66" w:rsidP="00D30E66">
      <w:pPr>
        <w:tabs>
          <w:tab w:val="left" w:pos="270"/>
        </w:tabs>
        <w:spacing w:after="200" w:line="240" w:lineRule="auto"/>
        <w:ind w:left="270" w:hanging="90"/>
        <w:contextualSpacing/>
        <w:rPr>
          <w:rFonts w:ascii="GarmdITC Bk BT" w:eastAsia="Calibri" w:hAnsi="GarmdITC Bk BT" w:cs="Arial"/>
          <w:b/>
          <w:bCs/>
          <w:sz w:val="24"/>
          <w:szCs w:val="24"/>
        </w:rPr>
      </w:pPr>
      <w:r>
        <w:rPr>
          <w:rFonts w:ascii="GarmdITC Bk BT" w:eastAsia="Calibri" w:hAnsi="GarmdITC Bk BT" w:cs="Arial"/>
          <w:b/>
          <w:bCs/>
          <w:sz w:val="24"/>
          <w:szCs w:val="24"/>
        </w:rPr>
        <w:t xml:space="preserve">Project </w:t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>Title</w:t>
      </w:r>
      <w:r w:rsidR="006670F7" w:rsidRPr="00EC114D">
        <w:rPr>
          <w:rFonts w:ascii="GarmdITC Bk BT" w:eastAsia="Calibri" w:hAnsi="GarmdITC Bk BT" w:cs="Arial"/>
          <w:b/>
          <w:bCs/>
          <w:sz w:val="24"/>
          <w:szCs w:val="24"/>
        </w:rPr>
        <w:t>:</w:t>
      </w:r>
      <w:r w:rsidR="006670F7" w:rsidRPr="00EC114D">
        <w:rPr>
          <w:rFonts w:ascii="GarmdITC Bk BT" w:eastAsia="Calibri" w:hAnsi="GarmdITC Bk BT" w:cs="Arial"/>
          <w:sz w:val="24"/>
          <w:szCs w:val="24"/>
        </w:rPr>
        <w:t xml:space="preserve">   </w:t>
      </w:r>
      <w:r>
        <w:rPr>
          <w:rFonts w:ascii="GarmdITC Bk BT" w:eastAsia="Calibri" w:hAnsi="GarmdITC Bk BT" w:cs="Arial"/>
          <w:sz w:val="24"/>
          <w:szCs w:val="24"/>
        </w:rPr>
        <w:t xml:space="preserve"> </w:t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 xml:space="preserve">Replacement of the </w:t>
      </w:r>
      <w:r>
        <w:rPr>
          <w:rFonts w:ascii="GarmdITC Bk BT" w:eastAsia="Calibri" w:hAnsi="GarmdITC Bk BT" w:cs="Arial"/>
          <w:b/>
          <w:bCs/>
          <w:sz w:val="24"/>
          <w:szCs w:val="24"/>
        </w:rPr>
        <w:t>O</w:t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 xml:space="preserve">ld </w:t>
      </w:r>
      <w:r>
        <w:rPr>
          <w:rFonts w:ascii="GarmdITC Bk BT" w:eastAsia="Calibri" w:hAnsi="GarmdITC Bk BT" w:cs="Arial"/>
          <w:b/>
          <w:bCs/>
          <w:sz w:val="24"/>
          <w:szCs w:val="24"/>
        </w:rPr>
        <w:t>T</w:t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 xml:space="preserve">heater </w:t>
      </w:r>
      <w:r>
        <w:rPr>
          <w:rFonts w:ascii="GarmdITC Bk BT" w:eastAsia="Calibri" w:hAnsi="GarmdITC Bk BT" w:cs="Arial"/>
          <w:b/>
          <w:bCs/>
          <w:sz w:val="24"/>
          <w:szCs w:val="24"/>
        </w:rPr>
        <w:t>T</w:t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 xml:space="preserve">able </w:t>
      </w:r>
      <w:r w:rsidR="0010756D" w:rsidRPr="00831993">
        <w:rPr>
          <w:rFonts w:ascii="GarmdITC Bk BT" w:eastAsia="Calibri" w:hAnsi="GarmdITC Bk BT" w:cs="Arial"/>
          <w:b/>
          <w:bCs/>
          <w:sz w:val="24"/>
          <w:szCs w:val="24"/>
        </w:rPr>
        <w:t xml:space="preserve"> </w:t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10756D">
        <w:rPr>
          <w:rFonts w:ascii="GarmdITC Bk BT" w:eastAsia="Calibri" w:hAnsi="GarmdITC Bk BT" w:cs="Arial"/>
          <w:b/>
          <w:bCs/>
          <w:sz w:val="24"/>
          <w:szCs w:val="24"/>
        </w:rPr>
        <w:tab/>
      </w:r>
    </w:p>
    <w:p w:rsidR="006670F7" w:rsidRPr="00831993" w:rsidRDefault="00D30E66" w:rsidP="0010756D">
      <w:pPr>
        <w:tabs>
          <w:tab w:val="left" w:pos="270"/>
        </w:tabs>
        <w:spacing w:after="200" w:line="240" w:lineRule="auto"/>
        <w:ind w:left="270" w:hanging="90"/>
        <w:contextualSpacing/>
        <w:rPr>
          <w:rFonts w:ascii="GarmdITC Bk BT" w:eastAsia="Calibri" w:hAnsi="GarmdITC Bk BT" w:cs="Arial"/>
          <w:b/>
          <w:bCs/>
          <w:sz w:val="24"/>
          <w:szCs w:val="24"/>
        </w:rPr>
      </w:pPr>
      <w:r w:rsidRPr="00EC114D">
        <w:rPr>
          <w:rFonts w:ascii="GarmdITC Bk BT" w:eastAsia="Calibri" w:hAnsi="GarmdITC Bk BT" w:cs="Arial"/>
          <w:b/>
          <w:bCs/>
          <w:sz w:val="24"/>
          <w:szCs w:val="24"/>
        </w:rPr>
        <w:t>Project ID</w:t>
      </w:r>
      <w:r>
        <w:rPr>
          <w:rFonts w:ascii="GarmdITC Bk BT" w:eastAsia="Calibri" w:hAnsi="GarmdITC Bk BT" w:cs="Arial"/>
          <w:b/>
          <w:bCs/>
          <w:sz w:val="24"/>
          <w:szCs w:val="24"/>
        </w:rPr>
        <w:t>:       M3345</w:t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B3204B">
        <w:rPr>
          <w:rFonts w:ascii="GarmdITC Bk BT" w:eastAsia="Calibri" w:hAnsi="GarmdITC Bk BT" w:cs="Arial"/>
          <w:b/>
          <w:bCs/>
          <w:sz w:val="24"/>
          <w:szCs w:val="24"/>
        </w:rPr>
        <w:tab/>
      </w:r>
      <w:r w:rsidR="006670F7" w:rsidRPr="00831993">
        <w:rPr>
          <w:rFonts w:ascii="GarmdITC Bk BT" w:eastAsia="Calibri" w:hAnsi="GarmdITC Bk BT" w:cs="Arial"/>
          <w:b/>
          <w:bCs/>
          <w:sz w:val="24"/>
          <w:szCs w:val="24"/>
        </w:rPr>
        <w:t xml:space="preserve"> </w:t>
      </w:r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 xml:space="preserve">Applicant Name:  </w:t>
      </w:r>
      <w:r w:rsidR="000C2DA1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sz w:val="24"/>
          <w:szCs w:val="24"/>
        </w:rPr>
        <w:t xml:space="preserve">CNEWA/Pontifical Mission </w:t>
      </w:r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 xml:space="preserve">Postal and e-mail addresses: </w:t>
      </w:r>
      <w:r w:rsidRPr="00EC114D">
        <w:rPr>
          <w:rFonts w:ascii="GarmdITC Bk BT" w:eastAsia="Times New Roman" w:hAnsi="GarmdITC Bk BT" w:cs="Times New Roman"/>
          <w:sz w:val="24"/>
          <w:szCs w:val="24"/>
        </w:rPr>
        <w:t>P.O. Box 6495, Amman 11118 – Jordan</w:t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 xml:space="preserve"> </w:t>
      </w:r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  <w:t xml:space="preserve">             </w:t>
      </w:r>
      <w:hyperlink r:id="rId8" w:history="1">
        <w:r w:rsidRPr="00EC114D">
          <w:rPr>
            <w:rFonts w:ascii="GarmdITC Bk BT" w:eastAsia="Times New Roman" w:hAnsi="GarmdITC Bk BT" w:cs="Times New Roman"/>
            <w:b/>
            <w:bCs/>
            <w:color w:val="0000FF"/>
            <w:sz w:val="24"/>
            <w:szCs w:val="24"/>
            <w:u w:val="single"/>
          </w:rPr>
          <w:t>pm.amman@pontificalmission.jo</w:t>
        </w:r>
      </w:hyperlink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  <w:t xml:space="preserve"> Tel.  962 6 4649-240</w:t>
      </w:r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</w: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ab/>
        <w:t xml:space="preserve"> Fax. 962 6 4649-282 </w:t>
      </w:r>
    </w:p>
    <w:p w:rsidR="006670F7" w:rsidRPr="00EC114D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sz w:val="24"/>
          <w:szCs w:val="24"/>
        </w:rPr>
      </w:pPr>
      <w:r w:rsidRPr="00EC114D">
        <w:rPr>
          <w:rFonts w:ascii="GarmdITC Bk BT" w:eastAsia="Times New Roman" w:hAnsi="GarmdITC Bk BT" w:cs="Times New Roman"/>
          <w:b/>
          <w:bCs/>
          <w:sz w:val="24"/>
          <w:szCs w:val="24"/>
        </w:rPr>
        <w:t xml:space="preserve">Task and position: </w:t>
      </w:r>
      <w:r w:rsidRPr="00EC114D">
        <w:rPr>
          <w:rFonts w:ascii="GarmdITC Bk BT" w:eastAsia="Times New Roman" w:hAnsi="GarmdITC Bk BT" w:cs="Times New Roman"/>
          <w:sz w:val="24"/>
          <w:szCs w:val="24"/>
        </w:rPr>
        <w:t>Ra’ed A. Bahou, Regional Director</w:t>
      </w:r>
    </w:p>
    <w:p w:rsidR="006670F7" w:rsidRPr="00EE6042" w:rsidRDefault="006670F7" w:rsidP="00B3204B">
      <w:pPr>
        <w:tabs>
          <w:tab w:val="left" w:pos="270"/>
        </w:tabs>
        <w:spacing w:after="0" w:line="240" w:lineRule="auto"/>
        <w:ind w:left="270" w:hanging="90"/>
        <w:contextualSpacing/>
        <w:rPr>
          <w:rFonts w:ascii="GarmdITC Bk BT" w:eastAsia="Times New Roman" w:hAnsi="GarmdITC Bk BT" w:cs="Times New Roman"/>
          <w:b/>
          <w:bCs/>
          <w:sz w:val="24"/>
          <w:szCs w:val="24"/>
        </w:rPr>
      </w:pPr>
    </w:p>
    <w:p w:rsidR="00526F53" w:rsidRDefault="0010756D" w:rsidP="0010756D">
      <w:pPr>
        <w:tabs>
          <w:tab w:val="left" w:pos="270"/>
        </w:tabs>
        <w:spacing w:line="256" w:lineRule="auto"/>
        <w:ind w:left="270" w:hanging="90"/>
        <w:jc w:val="both"/>
        <w:rPr>
          <w:rFonts w:ascii="GarmdITC Bk BT" w:eastAsia="Calibri" w:hAnsi="GarmdITC Bk BT" w:cs="Arial"/>
          <w:b/>
          <w:bCs/>
          <w:sz w:val="24"/>
          <w:szCs w:val="24"/>
          <w:u w:val="single"/>
        </w:rPr>
      </w:pPr>
      <w:r>
        <w:rPr>
          <w:rFonts w:ascii="GarmdITC Bk BT" w:eastAsia="Calibri" w:hAnsi="GarmdITC Bk BT" w:cs="Arial"/>
          <w:b/>
          <w:bCs/>
          <w:sz w:val="24"/>
          <w:szCs w:val="24"/>
          <w:u w:val="single"/>
        </w:rPr>
        <w:t>Accomplishment</w:t>
      </w:r>
      <w:r w:rsidR="006670F7" w:rsidRPr="001A2E95">
        <w:rPr>
          <w:rFonts w:ascii="GarmdITC Bk BT" w:eastAsia="Calibri" w:hAnsi="GarmdITC Bk BT" w:cs="Arial"/>
          <w:b/>
          <w:bCs/>
          <w:sz w:val="24"/>
          <w:szCs w:val="24"/>
          <w:u w:val="single"/>
        </w:rPr>
        <w:t xml:space="preserve">: </w:t>
      </w:r>
    </w:p>
    <w:p w:rsidR="00B3204B" w:rsidRPr="00B3204B" w:rsidRDefault="00B3204B" w:rsidP="0010756D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CNEWA and the Italian Hospital in Kerak</w:t>
      </w:r>
      <w:r w:rsidRPr="00B3204B">
        <w:rPr>
          <w:rFonts w:ascii="Arial" w:eastAsia="Calibri" w:hAnsi="Arial" w:cs="Arial"/>
        </w:rPr>
        <w:t xml:space="preserve"> are very grateful for your continuous support and </w:t>
      </w:r>
      <w:r>
        <w:rPr>
          <w:rFonts w:ascii="Arial" w:eastAsia="Calibri" w:hAnsi="Arial" w:cs="Arial"/>
        </w:rPr>
        <w:t xml:space="preserve">the special gift </w:t>
      </w:r>
      <w:r w:rsidRPr="00B3204B">
        <w:rPr>
          <w:rFonts w:ascii="Arial" w:eastAsia="Calibri" w:hAnsi="Arial" w:cs="Arial"/>
        </w:rPr>
        <w:t>- it is really a Christmas and vital gift for th</w:t>
      </w:r>
      <w:r>
        <w:rPr>
          <w:rFonts w:ascii="Arial" w:eastAsia="Calibri" w:hAnsi="Arial" w:cs="Arial"/>
        </w:rPr>
        <w:t>e hospital</w:t>
      </w:r>
      <w:r w:rsidRPr="00B3204B">
        <w:rPr>
          <w:rFonts w:ascii="Arial" w:eastAsia="Calibri" w:hAnsi="Arial" w:cs="Arial"/>
        </w:rPr>
        <w:t>. Therefore</w:t>
      </w:r>
      <w:r>
        <w:rPr>
          <w:rFonts w:ascii="Arial" w:eastAsia="Calibri" w:hAnsi="Arial" w:cs="Arial"/>
        </w:rPr>
        <w:t>,</w:t>
      </w:r>
      <w:r w:rsidRPr="00B3204B">
        <w:rPr>
          <w:rFonts w:ascii="Arial" w:eastAsia="Calibri" w:hAnsi="Arial" w:cs="Arial"/>
        </w:rPr>
        <w:t xml:space="preserve"> in the name of all those who are part of </w:t>
      </w:r>
      <w:r w:rsidR="0010756D">
        <w:rPr>
          <w:rFonts w:ascii="Arial" w:eastAsia="Calibri" w:hAnsi="Arial" w:cs="Arial"/>
        </w:rPr>
        <w:t xml:space="preserve">the </w:t>
      </w:r>
      <w:r w:rsidRPr="00B3204B">
        <w:rPr>
          <w:rFonts w:ascii="Arial" w:eastAsia="Calibri" w:hAnsi="Arial" w:cs="Arial"/>
        </w:rPr>
        <w:t>hospital and all beneficiaries</w:t>
      </w:r>
      <w:r w:rsidR="0010756D">
        <w:rPr>
          <w:rFonts w:ascii="Arial" w:eastAsia="Calibri" w:hAnsi="Arial" w:cs="Arial"/>
        </w:rPr>
        <w:t>,</w:t>
      </w:r>
      <w:r w:rsidRPr="00B3204B">
        <w:rPr>
          <w:rFonts w:ascii="Arial" w:eastAsia="Calibri" w:hAnsi="Arial" w:cs="Arial"/>
        </w:rPr>
        <w:t xml:space="preserve"> THANK YOU.</w:t>
      </w:r>
    </w:p>
    <w:p w:rsidR="00B3204B" w:rsidRPr="00B3204B" w:rsidRDefault="00B3204B" w:rsidP="00B3204B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</w:rPr>
      </w:pPr>
    </w:p>
    <w:p w:rsidR="00B3204B" w:rsidRPr="00B3204B" w:rsidRDefault="00B3204B" w:rsidP="00D30E66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  <w:b/>
          <w:bCs/>
        </w:rPr>
      </w:pPr>
      <w:r w:rsidRPr="00B3204B">
        <w:rPr>
          <w:rFonts w:ascii="Arial" w:eastAsia="Calibri" w:hAnsi="Arial" w:cs="Arial"/>
          <w:b/>
          <w:bCs/>
        </w:rPr>
        <w:t xml:space="preserve">The benefit </w:t>
      </w:r>
      <w:r w:rsidR="00D30E66">
        <w:rPr>
          <w:rFonts w:ascii="Arial" w:eastAsia="Calibri" w:hAnsi="Arial" w:cs="Arial"/>
          <w:b/>
          <w:bCs/>
        </w:rPr>
        <w:t xml:space="preserve">of </w:t>
      </w:r>
      <w:r w:rsidRPr="00B3204B">
        <w:rPr>
          <w:rFonts w:ascii="Arial" w:eastAsia="Calibri" w:hAnsi="Arial" w:cs="Arial"/>
          <w:b/>
          <w:bCs/>
        </w:rPr>
        <w:t>th</w:t>
      </w:r>
      <w:r w:rsidR="00D30E66">
        <w:rPr>
          <w:rFonts w:ascii="Arial" w:eastAsia="Calibri" w:hAnsi="Arial" w:cs="Arial"/>
          <w:b/>
          <w:bCs/>
        </w:rPr>
        <w:t xml:space="preserve">is </w:t>
      </w:r>
      <w:r w:rsidRPr="00B3204B">
        <w:rPr>
          <w:rFonts w:ascii="Arial" w:eastAsia="Calibri" w:hAnsi="Arial" w:cs="Arial"/>
          <w:b/>
          <w:bCs/>
        </w:rPr>
        <w:t>gift:</w:t>
      </w:r>
    </w:p>
    <w:p w:rsidR="00D30E66" w:rsidRDefault="00B3204B" w:rsidP="00692C47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</w:rPr>
      </w:pPr>
      <w:r w:rsidRPr="00B3204B">
        <w:rPr>
          <w:rFonts w:ascii="Arial" w:eastAsia="Calibri" w:hAnsi="Arial" w:cs="Arial"/>
        </w:rPr>
        <w:t xml:space="preserve">The main aim of </w:t>
      </w:r>
      <w:r w:rsidR="00CE6744">
        <w:rPr>
          <w:rFonts w:ascii="Arial" w:eastAsia="Calibri" w:hAnsi="Arial" w:cs="Arial"/>
        </w:rPr>
        <w:t xml:space="preserve">the hospital </w:t>
      </w:r>
      <w:r w:rsidRPr="00B3204B">
        <w:rPr>
          <w:rFonts w:ascii="Arial" w:eastAsia="Calibri" w:hAnsi="Arial" w:cs="Arial"/>
        </w:rPr>
        <w:t xml:space="preserve">request was to keep the standard required by the Ministry of Health and to serve the people in a better way. To keep the standard is a must if </w:t>
      </w:r>
      <w:r w:rsidR="00CE6744">
        <w:rPr>
          <w:rFonts w:ascii="Arial" w:eastAsia="Calibri" w:hAnsi="Arial" w:cs="Arial"/>
        </w:rPr>
        <w:t>they w</w:t>
      </w:r>
      <w:r w:rsidRPr="00B3204B">
        <w:rPr>
          <w:rFonts w:ascii="Arial" w:eastAsia="Calibri" w:hAnsi="Arial" w:cs="Arial"/>
        </w:rPr>
        <w:t xml:space="preserve">ant to survive in this part of the world, and you helped </w:t>
      </w:r>
      <w:r w:rsidR="00CE6744">
        <w:rPr>
          <w:rFonts w:ascii="Arial" w:eastAsia="Calibri" w:hAnsi="Arial" w:cs="Arial"/>
        </w:rPr>
        <w:t xml:space="preserve">them </w:t>
      </w:r>
      <w:r w:rsidRPr="00B3204B">
        <w:rPr>
          <w:rFonts w:ascii="Arial" w:eastAsia="Calibri" w:hAnsi="Arial" w:cs="Arial"/>
        </w:rPr>
        <w:t>to give an answer.</w:t>
      </w:r>
    </w:p>
    <w:p w:rsidR="00692C47" w:rsidRDefault="00692C47" w:rsidP="00692C47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</w:rPr>
      </w:pPr>
    </w:p>
    <w:p w:rsidR="00137AC1" w:rsidRDefault="000D0420" w:rsidP="00692C47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</w:t>
      </w:r>
      <w:r w:rsidR="00B3204B" w:rsidRPr="00B3204B">
        <w:rPr>
          <w:rFonts w:ascii="Arial" w:eastAsia="Calibri" w:hAnsi="Arial" w:cs="Arial"/>
          <w:b/>
          <w:bCs/>
        </w:rPr>
        <w:t>he answer to an urgent need - the subst</w:t>
      </w:r>
      <w:r w:rsidR="00D30E66">
        <w:rPr>
          <w:rFonts w:ascii="Arial" w:eastAsia="Calibri" w:hAnsi="Arial" w:cs="Arial"/>
          <w:b/>
          <w:bCs/>
        </w:rPr>
        <w:t xml:space="preserve">itution of the Surgical Theater </w:t>
      </w:r>
      <w:r w:rsidR="00B3204B" w:rsidRPr="00B3204B">
        <w:rPr>
          <w:rFonts w:ascii="Arial" w:eastAsia="Calibri" w:hAnsi="Arial" w:cs="Arial"/>
          <w:b/>
          <w:bCs/>
        </w:rPr>
        <w:t>Table</w:t>
      </w:r>
    </w:p>
    <w:p w:rsidR="00B3204B" w:rsidRPr="00B3204B" w:rsidRDefault="00B3204B" w:rsidP="00137AC1">
      <w:pPr>
        <w:pBdr>
          <w:bottom w:val="single" w:sz="6" w:space="0" w:color="F1F1F5"/>
        </w:pBdr>
        <w:shd w:val="clear" w:color="auto" w:fill="FFFFFF"/>
        <w:spacing w:after="0" w:line="276" w:lineRule="auto"/>
        <w:ind w:left="270"/>
        <w:jc w:val="both"/>
        <w:rPr>
          <w:rFonts w:ascii="Arial" w:eastAsia="Calibri" w:hAnsi="Arial" w:cs="Arial"/>
        </w:rPr>
      </w:pPr>
      <w:r w:rsidRPr="00B3204B">
        <w:rPr>
          <w:rFonts w:ascii="Arial" w:eastAsia="Calibri" w:hAnsi="Arial" w:cs="Arial"/>
        </w:rPr>
        <w:t xml:space="preserve">As </w:t>
      </w:r>
      <w:r w:rsidR="00137AC1">
        <w:rPr>
          <w:rFonts w:ascii="Arial" w:eastAsia="Calibri" w:hAnsi="Arial" w:cs="Arial"/>
        </w:rPr>
        <w:t>they mentioned before</w:t>
      </w:r>
      <w:r w:rsidRPr="00B3204B">
        <w:rPr>
          <w:rFonts w:ascii="Arial" w:eastAsia="Calibri" w:hAnsi="Arial" w:cs="Arial"/>
        </w:rPr>
        <w:t>, the old equipment was more than 25 years old. Suddenly the mechanism</w:t>
      </w:r>
      <w:r w:rsidR="00137AC1">
        <w:rPr>
          <w:rFonts w:ascii="Arial" w:eastAsia="Calibri" w:hAnsi="Arial" w:cs="Arial"/>
        </w:rPr>
        <w:t>,</w:t>
      </w:r>
      <w:r w:rsidRPr="00B3204B">
        <w:rPr>
          <w:rFonts w:ascii="Arial" w:eastAsia="Calibri" w:hAnsi="Arial" w:cs="Arial"/>
        </w:rPr>
        <w:t> which allows all </w:t>
      </w:r>
      <w:r w:rsidR="000D0420" w:rsidRPr="00B3204B">
        <w:rPr>
          <w:rFonts w:ascii="Arial" w:eastAsia="Calibri" w:hAnsi="Arial" w:cs="Arial"/>
        </w:rPr>
        <w:t>movement</w:t>
      </w:r>
      <w:r w:rsidR="000D0420">
        <w:rPr>
          <w:rFonts w:ascii="Arial" w:eastAsia="Calibri" w:hAnsi="Arial" w:cs="Arial"/>
        </w:rPr>
        <w:t>s,</w:t>
      </w:r>
      <w:r w:rsidRPr="00B3204B">
        <w:rPr>
          <w:rFonts w:ascii="Arial" w:eastAsia="Calibri" w:hAnsi="Arial" w:cs="Arial"/>
        </w:rPr>
        <w:t xml:space="preserve"> broke down and there was no way to repair it.</w:t>
      </w:r>
    </w:p>
    <w:p w:rsidR="00B3204B" w:rsidRPr="00B3204B" w:rsidRDefault="000D0420" w:rsidP="000D0420">
      <w:pPr>
        <w:pBdr>
          <w:bottom w:val="single" w:sz="6" w:space="0" w:color="F1F1F5"/>
        </w:pBdr>
        <w:shd w:val="clear" w:color="auto" w:fill="FFFFFF"/>
        <w:spacing w:after="0" w:line="276" w:lineRule="auto"/>
        <w:ind w:left="2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Therefore, they </w:t>
      </w:r>
      <w:r w:rsidR="00B3204B" w:rsidRPr="00B3204B">
        <w:rPr>
          <w:rFonts w:ascii="Arial" w:eastAsia="Calibri" w:hAnsi="Arial" w:cs="Arial"/>
        </w:rPr>
        <w:t>urgently needed a new one for the following reason</w:t>
      </w:r>
      <w:r>
        <w:rPr>
          <w:rFonts w:ascii="Arial" w:eastAsia="Calibri" w:hAnsi="Arial" w:cs="Arial"/>
        </w:rPr>
        <w:t>s</w:t>
      </w:r>
      <w:r w:rsidR="00B3204B" w:rsidRPr="00B3204B">
        <w:rPr>
          <w:rFonts w:ascii="Arial" w:eastAsia="Calibri" w:hAnsi="Arial" w:cs="Arial"/>
        </w:rPr>
        <w:t>:</w:t>
      </w:r>
    </w:p>
    <w:p w:rsidR="00B3204B" w:rsidRPr="00B3204B" w:rsidRDefault="00B3204B" w:rsidP="00137AC1">
      <w:pPr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76" w:lineRule="auto"/>
        <w:ind w:left="270" w:firstLine="0"/>
        <w:contextualSpacing/>
        <w:rPr>
          <w:rFonts w:ascii="Arial" w:eastAsia="Calibri" w:hAnsi="Arial" w:cs="Arial"/>
        </w:rPr>
      </w:pPr>
      <w:r w:rsidRPr="00B3204B">
        <w:rPr>
          <w:rFonts w:ascii="Arial" w:eastAsia="Calibri" w:hAnsi="Arial" w:cs="Arial"/>
        </w:rPr>
        <w:t xml:space="preserve">There was no possibility to repair it because it was a very old model and the spare parts were not available anymore. </w:t>
      </w:r>
    </w:p>
    <w:p w:rsidR="00B3204B" w:rsidRPr="00B3204B" w:rsidRDefault="00137AC1" w:rsidP="00137AC1">
      <w:pPr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76" w:lineRule="auto"/>
        <w:ind w:left="27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They h</w:t>
      </w:r>
      <w:r w:rsidR="00B3204B" w:rsidRPr="00B3204B">
        <w:rPr>
          <w:rFonts w:ascii="Arial" w:eastAsia="Calibri" w:hAnsi="Arial" w:cs="Arial"/>
        </w:rPr>
        <w:t xml:space="preserve">ave usually two operating </w:t>
      </w:r>
      <w:r w:rsidR="000D0420" w:rsidRPr="00B3204B">
        <w:rPr>
          <w:rFonts w:ascii="Arial" w:eastAsia="Calibri" w:hAnsi="Arial" w:cs="Arial"/>
        </w:rPr>
        <w:t>rooms working</w:t>
      </w:r>
      <w:r w:rsidR="00B3204B" w:rsidRPr="00B3204B">
        <w:rPr>
          <w:rFonts w:ascii="Arial" w:eastAsia="Calibri" w:hAnsi="Arial" w:cs="Arial"/>
        </w:rPr>
        <w:t> together (especially for emergency)</w:t>
      </w:r>
      <w:r>
        <w:rPr>
          <w:rFonts w:ascii="Arial" w:eastAsia="Calibri" w:hAnsi="Arial" w:cs="Arial"/>
        </w:rPr>
        <w:t xml:space="preserve">, </w:t>
      </w:r>
      <w:r w:rsidR="00B3204B" w:rsidRPr="00B3204B">
        <w:rPr>
          <w:rFonts w:ascii="Arial" w:eastAsia="Calibri" w:hAnsi="Arial" w:cs="Arial"/>
        </w:rPr>
        <w:t>and the broken operating table is in one of them.</w:t>
      </w:r>
    </w:p>
    <w:p w:rsidR="00B3204B" w:rsidRPr="00B3204B" w:rsidRDefault="00B3204B" w:rsidP="00137AC1">
      <w:pPr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76" w:lineRule="auto"/>
        <w:ind w:left="270" w:firstLine="0"/>
        <w:contextualSpacing/>
        <w:jc w:val="both"/>
        <w:rPr>
          <w:rFonts w:ascii="Arial" w:eastAsia="Calibri" w:hAnsi="Arial" w:cs="Arial"/>
        </w:rPr>
      </w:pPr>
      <w:r w:rsidRPr="00B3204B">
        <w:rPr>
          <w:rFonts w:ascii="Arial" w:eastAsia="Calibri" w:hAnsi="Arial" w:cs="Arial"/>
        </w:rPr>
        <w:t>During these last months</w:t>
      </w:r>
      <w:r w:rsidR="00137AC1">
        <w:rPr>
          <w:rFonts w:ascii="Arial" w:eastAsia="Calibri" w:hAnsi="Arial" w:cs="Arial"/>
        </w:rPr>
        <w:t>,</w:t>
      </w:r>
      <w:r w:rsidRPr="00B3204B">
        <w:rPr>
          <w:rFonts w:ascii="Arial" w:eastAsia="Calibri" w:hAnsi="Arial" w:cs="Arial"/>
        </w:rPr>
        <w:t xml:space="preserve"> </w:t>
      </w:r>
      <w:r w:rsidR="00137AC1">
        <w:rPr>
          <w:rFonts w:ascii="Arial" w:eastAsia="Calibri" w:hAnsi="Arial" w:cs="Arial"/>
        </w:rPr>
        <w:t xml:space="preserve">they </w:t>
      </w:r>
      <w:r w:rsidRPr="00B3204B">
        <w:rPr>
          <w:rFonts w:ascii="Arial" w:eastAsia="Calibri" w:hAnsi="Arial" w:cs="Arial"/>
        </w:rPr>
        <w:t xml:space="preserve">were shifting one theater table between the Ophthalmology Theater and the Major Theater in order to cover </w:t>
      </w:r>
      <w:r w:rsidR="00137AC1">
        <w:rPr>
          <w:rFonts w:ascii="Arial" w:eastAsia="Calibri" w:hAnsi="Arial" w:cs="Arial"/>
        </w:rPr>
        <w:t xml:space="preserve">the </w:t>
      </w:r>
      <w:r w:rsidRPr="00B3204B">
        <w:rPr>
          <w:rFonts w:ascii="Arial" w:eastAsia="Calibri" w:hAnsi="Arial" w:cs="Arial"/>
        </w:rPr>
        <w:t>needs. This means tha</w:t>
      </w:r>
      <w:r w:rsidR="00137AC1">
        <w:rPr>
          <w:rFonts w:ascii="Arial" w:eastAsia="Calibri" w:hAnsi="Arial" w:cs="Arial"/>
        </w:rPr>
        <w:t>t</w:t>
      </w:r>
      <w:r w:rsidRPr="00B3204B">
        <w:rPr>
          <w:rFonts w:ascii="Arial" w:eastAsia="Calibri" w:hAnsi="Arial" w:cs="Arial"/>
        </w:rPr>
        <w:t xml:space="preserve"> one theater table is serving two operating rooms. </w:t>
      </w:r>
    </w:p>
    <w:p w:rsidR="00692C47" w:rsidRPr="00692C47" w:rsidRDefault="00B3204B" w:rsidP="00D37768">
      <w:pPr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40" w:lineRule="auto"/>
        <w:ind w:left="270" w:firstLine="0"/>
        <w:contextualSpacing/>
        <w:jc w:val="both"/>
        <w:rPr>
          <w:rFonts w:ascii="Arial" w:eastAsia="Times New Roman" w:hAnsi="Arial" w:cs="Arial"/>
          <w:b/>
          <w:bCs/>
          <w:u w:val="single"/>
        </w:rPr>
      </w:pPr>
      <w:r w:rsidRPr="00692C47">
        <w:rPr>
          <w:rFonts w:ascii="Arial" w:eastAsia="Calibri" w:hAnsi="Arial" w:cs="Arial"/>
        </w:rPr>
        <w:t>This problem affected the working plan and doctors were complaining.</w:t>
      </w:r>
    </w:p>
    <w:p w:rsidR="00692C47" w:rsidRPr="00692C47" w:rsidRDefault="00692C47" w:rsidP="00692C47">
      <w:pPr>
        <w:pBdr>
          <w:bottom w:val="single" w:sz="6" w:space="0" w:color="F1F1F5"/>
        </w:pBdr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/>
          <w:bCs/>
          <w:u w:val="single"/>
        </w:rPr>
      </w:pP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b/>
          <w:bCs/>
          <w:u w:val="single"/>
        </w:rPr>
      </w:pPr>
      <w:r w:rsidRPr="00B3204B">
        <w:rPr>
          <w:rFonts w:ascii="Arial" w:eastAsia="Times New Roman" w:hAnsi="Arial" w:cs="Arial"/>
          <w:b/>
          <w:bCs/>
          <w:u w:val="single"/>
        </w:rPr>
        <w:t>GENERAL INFORMATION ON THE NEW EQUIPMENT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B3204B" w:rsidRPr="00B3204B" w:rsidRDefault="00B3204B" w:rsidP="00137AC1">
      <w:pPr>
        <w:numPr>
          <w:ilvl w:val="0"/>
          <w:numId w:val="2"/>
        </w:numPr>
        <w:spacing w:after="0" w:line="276" w:lineRule="auto"/>
        <w:ind w:left="270" w:firstLine="0"/>
        <w:contextualSpacing/>
        <w:jc w:val="both"/>
        <w:rPr>
          <w:rFonts w:ascii="Arial" w:eastAsia="Times New Roman" w:hAnsi="Arial" w:cs="Arial"/>
        </w:rPr>
      </w:pPr>
      <w:r w:rsidRPr="00B3204B">
        <w:rPr>
          <w:rFonts w:ascii="Arial" w:eastAsia="Times New Roman" w:hAnsi="Arial" w:cs="Arial"/>
          <w:b/>
          <w:bCs/>
        </w:rPr>
        <w:t xml:space="preserve">Concerning the purchasing </w:t>
      </w:r>
    </w:p>
    <w:p w:rsidR="00B3204B" w:rsidRPr="00B3204B" w:rsidRDefault="00537489" w:rsidP="00537489">
      <w:pPr>
        <w:spacing w:after="0" w:line="276" w:lineRule="auto"/>
        <w:ind w:left="27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Italian Hospital </w:t>
      </w:r>
      <w:r w:rsidR="00B3204B" w:rsidRPr="00B3204B">
        <w:rPr>
          <w:rFonts w:ascii="Arial" w:eastAsia="Times New Roman" w:hAnsi="Arial" w:cs="Arial"/>
        </w:rPr>
        <w:t>had to provide the equipment through local company</w:t>
      </w:r>
      <w:r>
        <w:rPr>
          <w:rFonts w:ascii="Arial" w:eastAsia="Times New Roman" w:hAnsi="Arial" w:cs="Arial"/>
        </w:rPr>
        <w:t>,</w:t>
      </w:r>
      <w:r w:rsidR="00B3204B" w:rsidRPr="00B3204B">
        <w:rPr>
          <w:rFonts w:ascii="Arial" w:eastAsia="Times New Roman" w:hAnsi="Arial" w:cs="Arial"/>
        </w:rPr>
        <w:t xml:space="preserve"> which guarantee the provision </w:t>
      </w:r>
      <w:r>
        <w:rPr>
          <w:rFonts w:ascii="Arial" w:eastAsia="Times New Roman" w:hAnsi="Arial" w:cs="Arial"/>
        </w:rPr>
        <w:t xml:space="preserve">and </w:t>
      </w:r>
      <w:r w:rsidR="00B3204B" w:rsidRPr="00B3204B">
        <w:rPr>
          <w:rFonts w:ascii="Arial" w:eastAsia="Times New Roman" w:hAnsi="Arial" w:cs="Arial"/>
        </w:rPr>
        <w:t>the maintenance.</w:t>
      </w:r>
      <w:r>
        <w:rPr>
          <w:rFonts w:ascii="Arial" w:eastAsia="Times New Roman" w:hAnsi="Arial" w:cs="Arial"/>
        </w:rPr>
        <w:t xml:space="preserve"> </w:t>
      </w:r>
      <w:r w:rsidR="00B3204B" w:rsidRPr="00B3204B">
        <w:rPr>
          <w:rFonts w:ascii="Arial" w:eastAsia="Times New Roman" w:hAnsi="Arial" w:cs="Arial"/>
        </w:rPr>
        <w:t>By law</w:t>
      </w:r>
      <w:r>
        <w:rPr>
          <w:rFonts w:ascii="Arial" w:eastAsia="Times New Roman" w:hAnsi="Arial" w:cs="Arial"/>
        </w:rPr>
        <w:t xml:space="preserve">, they </w:t>
      </w:r>
      <w:r w:rsidR="00B3204B" w:rsidRPr="00B3204B">
        <w:rPr>
          <w:rFonts w:ascii="Arial" w:eastAsia="Times New Roman" w:hAnsi="Arial" w:cs="Arial"/>
        </w:rPr>
        <w:t xml:space="preserve">cannot buy directly or receive directly from outside anything concerning medical equipment. </w:t>
      </w:r>
      <w:r>
        <w:rPr>
          <w:rFonts w:ascii="Arial" w:eastAsia="Times New Roman" w:hAnsi="Arial" w:cs="Arial"/>
        </w:rPr>
        <w:t xml:space="preserve">They </w:t>
      </w:r>
      <w:r w:rsidR="00B3204B" w:rsidRPr="00B3204B">
        <w:rPr>
          <w:rFonts w:ascii="Arial" w:eastAsia="Times New Roman" w:hAnsi="Arial" w:cs="Arial"/>
        </w:rPr>
        <w:t xml:space="preserve">tried in the past but it was not successful and </w:t>
      </w:r>
      <w:r>
        <w:rPr>
          <w:rFonts w:ascii="Arial" w:eastAsia="Times New Roman" w:hAnsi="Arial" w:cs="Arial"/>
        </w:rPr>
        <w:t xml:space="preserve">they </w:t>
      </w:r>
      <w:r w:rsidR="00B3204B" w:rsidRPr="00B3204B">
        <w:rPr>
          <w:rFonts w:ascii="Arial" w:eastAsia="Times New Roman" w:hAnsi="Arial" w:cs="Arial"/>
        </w:rPr>
        <w:t>had many problems with the maintenance.</w:t>
      </w:r>
    </w:p>
    <w:p w:rsidR="00B3204B" w:rsidRPr="00B3204B" w:rsidRDefault="00B3204B" w:rsidP="00137AC1">
      <w:pPr>
        <w:spacing w:after="0" w:line="276" w:lineRule="auto"/>
        <w:ind w:left="270"/>
        <w:contextualSpacing/>
        <w:jc w:val="both"/>
        <w:rPr>
          <w:rFonts w:ascii="Arial" w:eastAsia="Times New Roman" w:hAnsi="Arial" w:cs="Arial"/>
        </w:rPr>
      </w:pPr>
    </w:p>
    <w:p w:rsidR="00C52662" w:rsidRDefault="00B3204B" w:rsidP="00537489">
      <w:pPr>
        <w:numPr>
          <w:ilvl w:val="0"/>
          <w:numId w:val="2"/>
        </w:numPr>
        <w:spacing w:after="0" w:line="276" w:lineRule="auto"/>
        <w:ind w:left="270" w:firstLine="0"/>
        <w:contextualSpacing/>
        <w:jc w:val="both"/>
        <w:rPr>
          <w:rFonts w:ascii="Arial" w:eastAsia="Times New Roman" w:hAnsi="Arial" w:cs="Arial"/>
        </w:rPr>
      </w:pPr>
      <w:r w:rsidRPr="00B3204B">
        <w:rPr>
          <w:rFonts w:ascii="Arial" w:eastAsia="Times New Roman" w:hAnsi="Arial" w:cs="Arial"/>
        </w:rPr>
        <w:t xml:space="preserve">Once </w:t>
      </w:r>
      <w:r w:rsidR="00537489">
        <w:rPr>
          <w:rFonts w:ascii="Arial" w:eastAsia="Times New Roman" w:hAnsi="Arial" w:cs="Arial"/>
        </w:rPr>
        <w:t xml:space="preserve">they </w:t>
      </w:r>
      <w:r w:rsidRPr="00B3204B">
        <w:rPr>
          <w:rFonts w:ascii="Arial" w:eastAsia="Times New Roman" w:hAnsi="Arial" w:cs="Arial"/>
        </w:rPr>
        <w:t xml:space="preserve">chose the company and the </w:t>
      </w:r>
      <w:proofErr w:type="gramStart"/>
      <w:r w:rsidRPr="00B3204B">
        <w:rPr>
          <w:rFonts w:ascii="Arial" w:eastAsia="Times New Roman" w:hAnsi="Arial" w:cs="Arial"/>
        </w:rPr>
        <w:t>model</w:t>
      </w:r>
      <w:proofErr w:type="gramEnd"/>
      <w:r w:rsidRPr="00B3204B">
        <w:rPr>
          <w:rFonts w:ascii="Arial" w:eastAsia="Times New Roman" w:hAnsi="Arial" w:cs="Arial"/>
        </w:rPr>
        <w:t xml:space="preserve"> </w:t>
      </w:r>
      <w:r w:rsidR="00537489">
        <w:rPr>
          <w:rFonts w:ascii="Arial" w:eastAsia="Times New Roman" w:hAnsi="Arial" w:cs="Arial"/>
        </w:rPr>
        <w:t>they h</w:t>
      </w:r>
      <w:r w:rsidRPr="00B3204B">
        <w:rPr>
          <w:rFonts w:ascii="Arial" w:eastAsia="Times New Roman" w:hAnsi="Arial" w:cs="Arial"/>
        </w:rPr>
        <w:t xml:space="preserve">ad a problem. The model </w:t>
      </w:r>
      <w:r w:rsidR="00537489">
        <w:rPr>
          <w:rFonts w:ascii="Arial" w:eastAsia="Times New Roman" w:hAnsi="Arial" w:cs="Arial"/>
        </w:rPr>
        <w:t>they</w:t>
      </w:r>
      <w:r w:rsidRPr="00B3204B">
        <w:rPr>
          <w:rFonts w:ascii="Arial" w:eastAsia="Times New Roman" w:hAnsi="Arial" w:cs="Arial"/>
        </w:rPr>
        <w:t xml:space="preserve"> requested was not available at the time of </w:t>
      </w:r>
      <w:r w:rsidR="00537489">
        <w:rPr>
          <w:rFonts w:ascii="Arial" w:eastAsia="Times New Roman" w:hAnsi="Arial" w:cs="Arial"/>
        </w:rPr>
        <w:t xml:space="preserve">their </w:t>
      </w:r>
      <w:r w:rsidRPr="00B3204B">
        <w:rPr>
          <w:rFonts w:ascii="Arial" w:eastAsia="Times New Roman" w:hAnsi="Arial" w:cs="Arial"/>
        </w:rPr>
        <w:t xml:space="preserve">final request. Since </w:t>
      </w:r>
      <w:r w:rsidR="00537489">
        <w:rPr>
          <w:rFonts w:ascii="Arial" w:eastAsia="Times New Roman" w:hAnsi="Arial" w:cs="Arial"/>
        </w:rPr>
        <w:t xml:space="preserve">they </w:t>
      </w:r>
      <w:r w:rsidRPr="00B3204B">
        <w:rPr>
          <w:rFonts w:ascii="Arial" w:eastAsia="Times New Roman" w:hAnsi="Arial" w:cs="Arial"/>
        </w:rPr>
        <w:t xml:space="preserve">could not wait anymore </w:t>
      </w:r>
    </w:p>
    <w:p w:rsidR="00C52662" w:rsidRDefault="00C52662" w:rsidP="00C52662">
      <w:pPr>
        <w:spacing w:after="0" w:line="276" w:lineRule="auto"/>
        <w:ind w:left="270"/>
        <w:contextualSpacing/>
        <w:jc w:val="both"/>
        <w:rPr>
          <w:rFonts w:ascii="Arial" w:eastAsia="Times New Roman" w:hAnsi="Arial" w:cs="Arial"/>
        </w:rPr>
      </w:pPr>
    </w:p>
    <w:p w:rsidR="00B3204B" w:rsidRPr="00B3204B" w:rsidRDefault="00B3204B" w:rsidP="00C52662">
      <w:pPr>
        <w:spacing w:after="0" w:line="276" w:lineRule="auto"/>
        <w:ind w:left="270"/>
        <w:contextualSpacing/>
        <w:jc w:val="both"/>
        <w:rPr>
          <w:rFonts w:ascii="Arial" w:eastAsia="Times New Roman" w:hAnsi="Arial" w:cs="Arial"/>
        </w:rPr>
      </w:pPr>
      <w:r w:rsidRPr="00B3204B">
        <w:rPr>
          <w:rFonts w:ascii="Arial" w:eastAsia="Times New Roman" w:hAnsi="Arial" w:cs="Arial"/>
        </w:rPr>
        <w:t xml:space="preserve">with the Company and </w:t>
      </w:r>
      <w:r w:rsidR="00537489">
        <w:rPr>
          <w:rFonts w:ascii="Arial" w:eastAsia="Times New Roman" w:hAnsi="Arial" w:cs="Arial"/>
        </w:rPr>
        <w:t>the t</w:t>
      </w:r>
      <w:r w:rsidRPr="00B3204B">
        <w:rPr>
          <w:rFonts w:ascii="Arial" w:eastAsia="Times New Roman" w:hAnsi="Arial" w:cs="Arial"/>
        </w:rPr>
        <w:t xml:space="preserve">heater team, </w:t>
      </w:r>
      <w:r w:rsidR="00537489">
        <w:rPr>
          <w:rFonts w:ascii="Arial" w:eastAsia="Times New Roman" w:hAnsi="Arial" w:cs="Arial"/>
        </w:rPr>
        <w:t xml:space="preserve">they </w:t>
      </w:r>
      <w:r w:rsidRPr="00B3204B">
        <w:rPr>
          <w:rFonts w:ascii="Arial" w:eastAsia="Times New Roman" w:hAnsi="Arial" w:cs="Arial"/>
        </w:rPr>
        <w:t xml:space="preserve">opted for another Model available that could answer </w:t>
      </w:r>
      <w:r w:rsidR="00537489">
        <w:rPr>
          <w:rFonts w:ascii="Arial" w:eastAsia="Times New Roman" w:hAnsi="Arial" w:cs="Arial"/>
        </w:rPr>
        <w:t xml:space="preserve">their </w:t>
      </w:r>
      <w:r w:rsidRPr="00B3204B">
        <w:rPr>
          <w:rFonts w:ascii="Arial" w:eastAsia="Times New Roman" w:hAnsi="Arial" w:cs="Arial"/>
        </w:rPr>
        <w:t xml:space="preserve">urgent needs and able to cover all surgical specialties procedures. The model available was a bit more expensive but due to </w:t>
      </w:r>
      <w:r w:rsidR="00537489">
        <w:rPr>
          <w:rFonts w:ascii="Arial" w:eastAsia="Times New Roman" w:hAnsi="Arial" w:cs="Arial"/>
        </w:rPr>
        <w:t xml:space="preserve">their </w:t>
      </w:r>
      <w:r w:rsidRPr="00B3204B">
        <w:rPr>
          <w:rFonts w:ascii="Arial" w:eastAsia="Times New Roman" w:hAnsi="Arial" w:cs="Arial"/>
        </w:rPr>
        <w:t xml:space="preserve">emergency </w:t>
      </w:r>
      <w:r w:rsidR="00AC2C80" w:rsidRPr="00B3204B">
        <w:rPr>
          <w:rFonts w:ascii="Arial" w:eastAsia="Times New Roman" w:hAnsi="Arial" w:cs="Arial"/>
        </w:rPr>
        <w:t>need,</w:t>
      </w:r>
      <w:r w:rsidRPr="00B3204B">
        <w:rPr>
          <w:rFonts w:ascii="Arial" w:eastAsia="Times New Roman" w:hAnsi="Arial" w:cs="Arial"/>
        </w:rPr>
        <w:t xml:space="preserve"> </w:t>
      </w:r>
      <w:r w:rsidR="00537489">
        <w:rPr>
          <w:rFonts w:ascii="Arial" w:eastAsia="Times New Roman" w:hAnsi="Arial" w:cs="Arial"/>
        </w:rPr>
        <w:t xml:space="preserve">they </w:t>
      </w:r>
      <w:r w:rsidRPr="00B3204B">
        <w:rPr>
          <w:rFonts w:ascii="Arial" w:eastAsia="Times New Roman" w:hAnsi="Arial" w:cs="Arial"/>
        </w:rPr>
        <w:t xml:space="preserve">could not wait for another choice. The </w:t>
      </w:r>
      <w:r w:rsidR="00537489">
        <w:rPr>
          <w:rFonts w:ascii="Arial" w:eastAsia="Times New Roman" w:hAnsi="Arial" w:cs="Arial"/>
        </w:rPr>
        <w:t xml:space="preserve">total </w:t>
      </w:r>
      <w:r w:rsidRPr="00B3204B">
        <w:rPr>
          <w:rFonts w:ascii="Arial" w:eastAsia="Times New Roman" w:hAnsi="Arial" w:cs="Arial"/>
        </w:rPr>
        <w:t xml:space="preserve">cost </w:t>
      </w:r>
      <w:r w:rsidR="00537489">
        <w:rPr>
          <w:rFonts w:ascii="Arial" w:eastAsia="Times New Roman" w:hAnsi="Arial" w:cs="Arial"/>
        </w:rPr>
        <w:t xml:space="preserve">was </w:t>
      </w:r>
      <w:r w:rsidRPr="00B3204B">
        <w:rPr>
          <w:rFonts w:ascii="Arial" w:eastAsia="Times New Roman" w:hAnsi="Arial" w:cs="Arial"/>
        </w:rPr>
        <w:t xml:space="preserve">not covered by your </w:t>
      </w:r>
      <w:r w:rsidR="00537489">
        <w:rPr>
          <w:rFonts w:ascii="Arial" w:eastAsia="Times New Roman" w:hAnsi="Arial" w:cs="Arial"/>
        </w:rPr>
        <w:t xml:space="preserve">grant </w:t>
      </w:r>
      <w:r w:rsidRPr="00B3204B">
        <w:rPr>
          <w:rFonts w:ascii="Arial" w:eastAsia="Times New Roman" w:hAnsi="Arial" w:cs="Arial"/>
        </w:rPr>
        <w:t>budget</w:t>
      </w:r>
      <w:r w:rsidR="00537489">
        <w:rPr>
          <w:rFonts w:ascii="Arial" w:eastAsia="Times New Roman" w:hAnsi="Arial" w:cs="Arial"/>
        </w:rPr>
        <w:t xml:space="preserve">, it had </w:t>
      </w:r>
      <w:r w:rsidRPr="00B3204B">
        <w:rPr>
          <w:rFonts w:ascii="Arial" w:eastAsia="Times New Roman" w:hAnsi="Arial" w:cs="Arial"/>
        </w:rPr>
        <w:t xml:space="preserve">have been covered by other Donors </w:t>
      </w:r>
      <w:r w:rsidR="00537489">
        <w:rPr>
          <w:rFonts w:ascii="Arial" w:eastAsia="Times New Roman" w:hAnsi="Arial" w:cs="Arial"/>
        </w:rPr>
        <w:t xml:space="preserve">they </w:t>
      </w:r>
      <w:r w:rsidRPr="00B3204B">
        <w:rPr>
          <w:rFonts w:ascii="Arial" w:eastAsia="Times New Roman" w:hAnsi="Arial" w:cs="Arial"/>
        </w:rPr>
        <w:t>contacted; the Hospital provided to cover the taxes and transportation expenses</w:t>
      </w:r>
      <w:r w:rsidR="00537489">
        <w:rPr>
          <w:rFonts w:ascii="Arial" w:eastAsia="Times New Roman" w:hAnsi="Arial" w:cs="Arial"/>
        </w:rPr>
        <w:t xml:space="preserve"> as down below table.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b/>
          <w:bCs/>
        </w:rPr>
      </w:pPr>
    </w:p>
    <w:p w:rsidR="00AB59D8" w:rsidRPr="00B3204B" w:rsidRDefault="00AB59D8" w:rsidP="00AB59D8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  <w:b/>
          <w:bCs/>
        </w:rPr>
      </w:pPr>
      <w:r w:rsidRPr="00B3204B">
        <w:rPr>
          <w:rFonts w:ascii="Arial" w:eastAsia="Calibri" w:hAnsi="Arial" w:cs="Arial"/>
          <w:b/>
          <w:bCs/>
        </w:rPr>
        <w:t>Specification of the financial support:</w:t>
      </w:r>
    </w:p>
    <w:p w:rsidR="00AB59D8" w:rsidRPr="00B3204B" w:rsidRDefault="00AB59D8" w:rsidP="00AB59D8">
      <w:pPr>
        <w:pBdr>
          <w:bottom w:val="single" w:sz="6" w:space="0" w:color="F1F1F5"/>
        </w:pBdr>
        <w:shd w:val="clear" w:color="auto" w:fill="FFFFFF"/>
        <w:spacing w:after="0" w:line="276" w:lineRule="auto"/>
        <w:ind w:left="180"/>
        <w:jc w:val="both"/>
        <w:rPr>
          <w:rFonts w:ascii="Arial" w:eastAsia="Calibri" w:hAnsi="Arial" w:cs="Arial"/>
          <w:b/>
          <w:bCs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AB59D8" w:rsidRPr="00B3204B" w:rsidTr="002B6CA2">
        <w:trPr>
          <w:trHeight w:val="1943"/>
        </w:trPr>
        <w:tc>
          <w:tcPr>
            <w:tcW w:w="7950" w:type="dxa"/>
            <w:tcBorders>
              <w:bottom w:val="single" w:sz="4" w:space="0" w:color="auto"/>
            </w:tcBorders>
          </w:tcPr>
          <w:p w:rsidR="00AB59D8" w:rsidRPr="00B3204B" w:rsidRDefault="00AB59D8" w:rsidP="002B6CA2">
            <w:pPr>
              <w:spacing w:after="200" w:line="276" w:lineRule="auto"/>
              <w:ind w:left="180"/>
              <w:rPr>
                <w:rFonts w:ascii="Arial" w:eastAsia="Calibri" w:hAnsi="Arial" w:cs="Arial"/>
                <w:sz w:val="6"/>
                <w:szCs w:val="6"/>
              </w:rPr>
            </w:pPr>
          </w:p>
          <w:p w:rsidR="00AB59D8" w:rsidRPr="00B3204B" w:rsidRDefault="00AB59D8" w:rsidP="002B6CA2">
            <w:pPr>
              <w:spacing w:after="200" w:line="276" w:lineRule="auto"/>
              <w:ind w:left="180"/>
              <w:rPr>
                <w:rFonts w:ascii="Arial" w:eastAsia="Calibri" w:hAnsi="Arial" w:cs="Arial"/>
                <w:i/>
                <w:iCs/>
                <w:u w:val="single"/>
              </w:rPr>
            </w:pPr>
            <w:r>
              <w:rPr>
                <w:rFonts w:ascii="Arial" w:eastAsia="Calibri" w:hAnsi="Arial" w:cs="Arial"/>
                <w:i/>
                <w:iCs/>
                <w:u w:val="single"/>
              </w:rPr>
              <w:t>Granted a</w:t>
            </w:r>
            <w:r w:rsidRPr="00B3204B">
              <w:rPr>
                <w:rFonts w:ascii="Arial" w:eastAsia="Calibri" w:hAnsi="Arial" w:cs="Arial"/>
                <w:i/>
                <w:iCs/>
                <w:u w:val="single"/>
              </w:rPr>
              <w:t xml:space="preserve">mount received </w:t>
            </w:r>
            <w:r>
              <w:rPr>
                <w:rFonts w:ascii="Arial" w:eastAsia="Calibri" w:hAnsi="Arial" w:cs="Arial"/>
                <w:i/>
                <w:iCs/>
                <w:u w:val="single"/>
              </w:rPr>
              <w:t>from the Knights of the Holy Sepulcher, Netherland</w:t>
            </w:r>
            <w:r w:rsidR="00700691">
              <w:rPr>
                <w:rFonts w:ascii="Arial" w:eastAsia="Calibri" w:hAnsi="Arial" w:cs="Arial"/>
                <w:i/>
                <w:iCs/>
                <w:u w:val="single"/>
              </w:rPr>
              <w:t>s</w:t>
            </w:r>
            <w:r>
              <w:rPr>
                <w:rFonts w:ascii="Arial" w:eastAsia="Calibri" w:hAnsi="Arial" w:cs="Arial"/>
                <w:i/>
                <w:iCs/>
                <w:u w:val="single"/>
              </w:rPr>
              <w:t xml:space="preserve"> </w:t>
            </w:r>
            <w:r w:rsidRPr="00B3204B">
              <w:rPr>
                <w:rFonts w:ascii="Arial" w:eastAsia="Calibri" w:hAnsi="Arial" w:cs="Arial"/>
                <w:i/>
                <w:iCs/>
                <w:u w:val="single"/>
              </w:rPr>
              <w:t>(July 2019):</w:t>
            </w:r>
          </w:p>
          <w:p w:rsidR="00AB59D8" w:rsidRPr="00B3204B" w:rsidRDefault="00AB59D8" w:rsidP="002B6CA2">
            <w:pPr>
              <w:spacing w:after="200" w:line="276" w:lineRule="auto"/>
              <w:ind w:left="180"/>
              <w:contextualSpacing/>
              <w:rPr>
                <w:rFonts w:ascii="Arial" w:eastAsia="Calibri" w:hAnsi="Arial" w:cs="Arial"/>
              </w:rPr>
            </w:pPr>
            <w:r w:rsidRPr="00B3204B">
              <w:rPr>
                <w:rFonts w:ascii="Arial" w:eastAsia="Calibri" w:hAnsi="Arial" w:cs="Arial"/>
              </w:rPr>
              <w:t>EU</w:t>
            </w:r>
            <w:r>
              <w:rPr>
                <w:rFonts w:ascii="Arial" w:eastAsia="Calibri" w:hAnsi="Arial" w:cs="Arial"/>
              </w:rPr>
              <w:t>R</w:t>
            </w:r>
            <w:r w:rsidRPr="00B3204B">
              <w:rPr>
                <w:rFonts w:ascii="Arial" w:eastAsia="Calibri" w:hAnsi="Arial" w:cs="Arial"/>
              </w:rPr>
              <w:t xml:space="preserve"> 18000 </w:t>
            </w:r>
            <w:r>
              <w:rPr>
                <w:rFonts w:ascii="Arial" w:eastAsia="Calibri" w:hAnsi="Arial" w:cs="Arial"/>
              </w:rPr>
              <w:t>= JD</w:t>
            </w:r>
            <w:r w:rsidRPr="00B3204B">
              <w:rPr>
                <w:rFonts w:ascii="Arial" w:eastAsia="Calibri" w:hAnsi="Arial" w:cs="Arial"/>
              </w:rPr>
              <w:t xml:space="preserve">13.968 for the provision of a Theater Table for Operating Room </w:t>
            </w:r>
          </w:p>
        </w:tc>
      </w:tr>
    </w:tbl>
    <w:p w:rsidR="00537489" w:rsidRDefault="00537489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b/>
          <w:bCs/>
        </w:rPr>
      </w:pPr>
    </w:p>
    <w:p w:rsidR="00AB59D8" w:rsidRDefault="00AB59D8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b/>
          <w:bCs/>
        </w:rPr>
      </w:pP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b/>
          <w:bCs/>
        </w:rPr>
      </w:pPr>
      <w:r w:rsidRPr="00B3204B">
        <w:rPr>
          <w:rFonts w:ascii="Arial" w:eastAsia="Times New Roman" w:hAnsi="Arial" w:cs="Arial"/>
          <w:b/>
          <w:bCs/>
        </w:rPr>
        <w:t>FINANCIAL DETAILES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tbl>
      <w:tblPr>
        <w:tblW w:w="922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34"/>
        <w:gridCol w:w="1646"/>
        <w:gridCol w:w="1630"/>
        <w:gridCol w:w="1190"/>
        <w:gridCol w:w="1730"/>
      </w:tblGrid>
      <w:tr w:rsidR="00B3204B" w:rsidRPr="00B3204B" w:rsidTr="00C56C90">
        <w:trPr>
          <w:trHeight w:val="40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76" w:lineRule="auto"/>
              <w:ind w:lef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3204B" w:rsidRPr="00B3204B" w:rsidRDefault="00B3204B" w:rsidP="00537489">
            <w:pPr>
              <w:tabs>
                <w:tab w:val="left" w:pos="720"/>
              </w:tabs>
              <w:spacing w:after="0" w:line="276" w:lineRule="auto"/>
              <w:ind w:lef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76" w:lineRule="auto"/>
              <w:ind w:left="27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3204B" w:rsidRPr="00B3204B" w:rsidRDefault="00B3204B" w:rsidP="0053748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Total</w:t>
            </w:r>
            <w:r w:rsidR="0053748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3204B">
              <w:rPr>
                <w:rFonts w:ascii="Calibri" w:eastAsia="Calibri" w:hAnsi="Calibri" w:cs="Calibri"/>
                <w:sz w:val="24"/>
                <w:szCs w:val="24"/>
              </w:rPr>
              <w:t>Paid by Knights Holy Sepulcher  NL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3204B">
              <w:rPr>
                <w:rFonts w:ascii="Calibri" w:eastAsia="Calibri" w:hAnsi="Calibri" w:cs="Calibri"/>
                <w:sz w:val="24"/>
                <w:szCs w:val="24"/>
              </w:rPr>
              <w:t>Paid by Stockholm Dioceses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3204B">
              <w:rPr>
                <w:rFonts w:ascii="Calibri" w:eastAsia="Calibri" w:hAnsi="Calibri" w:cs="Calibri"/>
                <w:sz w:val="24"/>
                <w:szCs w:val="24"/>
              </w:rPr>
              <w:t xml:space="preserve">Paid by </w:t>
            </w:r>
            <w:r w:rsidR="00537489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B3204B">
              <w:rPr>
                <w:rFonts w:ascii="Calibri" w:eastAsia="Calibri" w:hAnsi="Calibri" w:cs="Calibri"/>
                <w:sz w:val="24"/>
                <w:szCs w:val="24"/>
              </w:rPr>
              <w:t>rivate Donor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B" w:rsidRPr="00B3204B" w:rsidRDefault="00B3204B" w:rsidP="00537489">
            <w:pPr>
              <w:tabs>
                <w:tab w:val="left" w:pos="720"/>
              </w:tabs>
              <w:spacing w:after="0" w:line="240" w:lineRule="auto"/>
              <w:ind w:left="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3204B">
              <w:rPr>
                <w:rFonts w:ascii="Calibri" w:eastAsia="Calibri" w:hAnsi="Calibri" w:cs="Calibri"/>
                <w:sz w:val="24"/>
                <w:szCs w:val="24"/>
              </w:rPr>
              <w:t>Paid by Hospital</w:t>
            </w:r>
          </w:p>
        </w:tc>
      </w:tr>
      <w:tr w:rsidR="00B3204B" w:rsidRPr="00B3204B" w:rsidTr="00C56C90">
        <w:trPr>
          <w:trHeight w:val="171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Arial" w:eastAsia="Calibri" w:hAnsi="Arial" w:cs="Arial"/>
              </w:rPr>
            </w:pPr>
          </w:p>
          <w:p w:rsidR="00B3204B" w:rsidRPr="00B3204B" w:rsidRDefault="00B3204B" w:rsidP="00537489">
            <w:pPr>
              <w:tabs>
                <w:tab w:val="left" w:pos="720"/>
              </w:tabs>
              <w:spacing w:after="0" w:line="276" w:lineRule="auto"/>
              <w:rPr>
                <w:rFonts w:ascii="Arial" w:eastAsia="Calibri" w:hAnsi="Arial" w:cs="Arial"/>
              </w:rPr>
            </w:pPr>
            <w:r w:rsidRPr="00B3204B">
              <w:rPr>
                <w:rFonts w:ascii="Arial" w:eastAsia="Times New Roman" w:hAnsi="Arial" w:cs="Arial"/>
                <w:kern w:val="36"/>
              </w:rPr>
              <w:t xml:space="preserve">KL-D.III electric adjustable Operation Table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JD. 33.889  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8"/>
                <w:szCs w:val="8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200" w:line="276" w:lineRule="auto"/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(EU</w:t>
            </w:r>
            <w:r w:rsidR="00776E6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</w:t>
            </w: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42.361)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JD   13.970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Arial" w:eastAsia="Calibri" w:hAnsi="Arial" w:cs="Arial"/>
                <w:sz w:val="6"/>
                <w:szCs w:val="6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(EU</w:t>
            </w:r>
            <w:r w:rsidR="00776E6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</w:t>
            </w: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18.000</w:t>
            </w: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)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</w:rPr>
            </w:pPr>
            <w:r w:rsidRPr="00B3204B">
              <w:rPr>
                <w:rFonts w:ascii="Calibri" w:eastAsia="Calibri" w:hAnsi="Calibri" w:cs="Arial"/>
              </w:rPr>
              <w:t>Changing  rate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04B">
              <w:rPr>
                <w:rFonts w:ascii="Calibri" w:eastAsia="Calibri" w:hAnsi="Calibri" w:cs="Arial"/>
                <w:sz w:val="20"/>
                <w:szCs w:val="20"/>
              </w:rPr>
              <w:t>1 EU</w:t>
            </w:r>
            <w:r w:rsidR="00776E67">
              <w:rPr>
                <w:rFonts w:ascii="Calibri" w:eastAsia="Calibri" w:hAnsi="Calibri" w:cs="Arial"/>
                <w:sz w:val="20"/>
                <w:szCs w:val="20"/>
              </w:rPr>
              <w:t>R</w:t>
            </w:r>
            <w:r w:rsidRPr="00B3204B">
              <w:rPr>
                <w:rFonts w:ascii="Calibri" w:eastAsia="Calibri" w:hAnsi="Calibri" w:cs="Arial"/>
                <w:sz w:val="20"/>
                <w:szCs w:val="20"/>
              </w:rPr>
              <w:t xml:space="preserve"> = 0,766 JD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JD. 14.125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(EU</w:t>
            </w:r>
            <w:r w:rsidR="00776E6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</w:t>
            </w:r>
            <w:r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 18.000</w:t>
            </w: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)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</w:rPr>
            </w:pPr>
            <w:r w:rsidRPr="00B3204B">
              <w:rPr>
                <w:rFonts w:ascii="Calibri" w:eastAsia="Calibri" w:hAnsi="Calibri" w:cs="Arial"/>
              </w:rPr>
              <w:t>Changing  rate</w:t>
            </w: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04B">
              <w:rPr>
                <w:rFonts w:ascii="Calibri" w:eastAsia="Calibri" w:hAnsi="Calibri" w:cs="Arial"/>
                <w:sz w:val="20"/>
                <w:szCs w:val="20"/>
              </w:rPr>
              <w:t>1 EU</w:t>
            </w:r>
            <w:r w:rsidR="00776E67">
              <w:rPr>
                <w:rFonts w:ascii="Calibri" w:eastAsia="Calibri" w:hAnsi="Calibri" w:cs="Arial"/>
                <w:sz w:val="20"/>
                <w:szCs w:val="20"/>
              </w:rPr>
              <w:t>R</w:t>
            </w:r>
            <w:r w:rsidRPr="00B3204B">
              <w:rPr>
                <w:rFonts w:ascii="Calibri" w:eastAsia="Calibri" w:hAnsi="Calibri" w:cs="Arial"/>
                <w:sz w:val="20"/>
                <w:szCs w:val="20"/>
              </w:rPr>
              <w:t xml:space="preserve"> = 0,784 JD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3204B" w:rsidRPr="00B3204B" w:rsidRDefault="00B3204B" w:rsidP="00776E67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 5.794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3204B" w:rsidRPr="00B3204B" w:rsidRDefault="00776E67" w:rsidP="00776E67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sz w:val="24"/>
                <w:szCs w:val="24"/>
              </w:rPr>
              <w:t>T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ransportation </w:t>
            </w:r>
            <w:r w:rsidR="00B3204B" w:rsidRPr="00B3204B">
              <w:rPr>
                <w:rFonts w:ascii="Calibri" w:eastAsia="Calibri" w:hAnsi="Calibri" w:cs="Arial"/>
                <w:sz w:val="24"/>
                <w:szCs w:val="24"/>
              </w:rPr>
              <w:t xml:space="preserve"> cost + taxes</w:t>
            </w:r>
          </w:p>
        </w:tc>
      </w:tr>
      <w:tr w:rsidR="00B3204B" w:rsidRPr="00B3204B" w:rsidTr="00C56C90">
        <w:trPr>
          <w:trHeight w:val="405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Arial" w:eastAsia="Calibri" w:hAnsi="Arial" w:cs="Arial"/>
              </w:rPr>
            </w:pPr>
          </w:p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Arial" w:eastAsia="Calibri" w:hAnsi="Arial" w:cs="Arial"/>
                <w:b/>
                <w:bCs/>
              </w:rPr>
            </w:pPr>
            <w:r w:rsidRPr="00B3204B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B3204B" w:rsidRPr="00B3204B" w:rsidRDefault="00B3204B" w:rsidP="000D0420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JD 1</w:t>
            </w:r>
            <w:r w:rsidR="000D042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3204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.</w:t>
            </w:r>
            <w:r w:rsidR="000D042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970</w:t>
            </w:r>
          </w:p>
          <w:p w:rsidR="00B3204B" w:rsidRPr="00B3204B" w:rsidRDefault="000D0420" w:rsidP="00C56C90">
            <w:pPr>
              <w:tabs>
                <w:tab w:val="left" w:pos="720"/>
              </w:tabs>
              <w:spacing w:after="0" w:line="276" w:lineRule="auto"/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(EUR</w:t>
            </w:r>
            <w:r w:rsidR="00B3204B"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r w:rsidR="00C56C90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18</w:t>
            </w:r>
            <w:r w:rsidR="00B3204B" w:rsidRPr="00B3204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.000)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04B" w:rsidRPr="00B3204B" w:rsidRDefault="00B3204B" w:rsidP="00137AC1">
            <w:pPr>
              <w:tabs>
                <w:tab w:val="left" w:pos="720"/>
              </w:tabs>
              <w:spacing w:after="0" w:line="276" w:lineRule="auto"/>
              <w:ind w:left="27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</w:rPr>
      </w:pP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Arial" w:hAnsi="Arial" w:cs="Arial"/>
          <w:u w:val="single"/>
        </w:rPr>
      </w:pPr>
      <w:r w:rsidRPr="00B3204B">
        <w:rPr>
          <w:rFonts w:ascii="Arial" w:eastAsia="Arial" w:hAnsi="Arial" w:cs="Arial"/>
          <w:b/>
          <w:u w:val="single"/>
        </w:rPr>
        <w:t>Conclusion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Arial" w:hAnsi="Arial" w:cs="Arial"/>
          <w:sz w:val="16"/>
          <w:szCs w:val="16"/>
        </w:rPr>
      </w:pPr>
    </w:p>
    <w:p w:rsidR="00B3204B" w:rsidRPr="00B3204B" w:rsidRDefault="00B3204B" w:rsidP="00AB59D8">
      <w:pPr>
        <w:spacing w:after="0" w:line="240" w:lineRule="auto"/>
        <w:ind w:left="270"/>
        <w:jc w:val="both"/>
        <w:rPr>
          <w:rFonts w:ascii="Arial" w:eastAsia="Times New Roman" w:hAnsi="Arial" w:cs="Arial"/>
          <w:lang w:val="en-GB"/>
        </w:rPr>
      </w:pPr>
      <w:r w:rsidRPr="00B3204B">
        <w:rPr>
          <w:rFonts w:ascii="Arial" w:eastAsia="Arial" w:hAnsi="Arial" w:cs="Arial"/>
        </w:rPr>
        <w:t>Finally</w:t>
      </w:r>
      <w:r w:rsidR="00537489">
        <w:rPr>
          <w:rFonts w:ascii="Arial" w:eastAsia="Arial" w:hAnsi="Arial" w:cs="Arial"/>
        </w:rPr>
        <w:t>,</w:t>
      </w:r>
      <w:r w:rsidRPr="00B3204B">
        <w:rPr>
          <w:rFonts w:ascii="Arial" w:eastAsia="Arial" w:hAnsi="Arial" w:cs="Arial"/>
        </w:rPr>
        <w:t xml:space="preserve"> on the 25</w:t>
      </w:r>
      <w:r w:rsidRPr="00B3204B">
        <w:rPr>
          <w:rFonts w:ascii="Arial" w:eastAsia="Arial" w:hAnsi="Arial" w:cs="Arial"/>
          <w:vertAlign w:val="superscript"/>
        </w:rPr>
        <w:t>th</w:t>
      </w:r>
      <w:r w:rsidRPr="00B3204B">
        <w:rPr>
          <w:rFonts w:ascii="Arial" w:eastAsia="Arial" w:hAnsi="Arial" w:cs="Arial"/>
        </w:rPr>
        <w:t xml:space="preserve"> November</w:t>
      </w:r>
      <w:r w:rsidR="00776E67">
        <w:rPr>
          <w:rFonts w:ascii="Arial" w:eastAsia="Arial" w:hAnsi="Arial" w:cs="Arial"/>
        </w:rPr>
        <w:t>,</w:t>
      </w:r>
      <w:r w:rsidRPr="00B3204B">
        <w:rPr>
          <w:rFonts w:ascii="Arial" w:eastAsia="Arial" w:hAnsi="Arial" w:cs="Arial"/>
        </w:rPr>
        <w:t xml:space="preserve"> the table </w:t>
      </w:r>
      <w:proofErr w:type="gramStart"/>
      <w:r w:rsidRPr="00B3204B">
        <w:rPr>
          <w:rFonts w:ascii="Arial" w:eastAsia="Arial" w:hAnsi="Arial" w:cs="Arial"/>
        </w:rPr>
        <w:t>arrived</w:t>
      </w:r>
      <w:proofErr w:type="gramEnd"/>
      <w:r w:rsidRPr="00B3204B">
        <w:rPr>
          <w:rFonts w:ascii="Arial" w:eastAsia="Arial" w:hAnsi="Arial" w:cs="Arial"/>
        </w:rPr>
        <w:t xml:space="preserve"> and the company came to assemble it. </w:t>
      </w:r>
      <w:r w:rsidR="00776E67">
        <w:rPr>
          <w:rFonts w:ascii="Arial" w:eastAsia="Arial" w:hAnsi="Arial" w:cs="Arial"/>
        </w:rPr>
        <w:t xml:space="preserve">They </w:t>
      </w:r>
      <w:r w:rsidRPr="00B3204B">
        <w:rPr>
          <w:rFonts w:ascii="Arial" w:eastAsia="Arial" w:hAnsi="Arial" w:cs="Arial"/>
        </w:rPr>
        <w:t>started working the next day with a great satisfaction from everybody</w:t>
      </w:r>
      <w:r w:rsidR="00776E67">
        <w:rPr>
          <w:rFonts w:ascii="Arial" w:eastAsia="Times New Roman" w:hAnsi="Arial" w:cs="Arial"/>
        </w:rPr>
        <w:t>.</w:t>
      </w:r>
      <w:r w:rsidRPr="00B3204B">
        <w:rPr>
          <w:rFonts w:ascii="Arial" w:eastAsia="Times New Roman" w:hAnsi="Arial" w:cs="Arial"/>
          <w:lang w:val="en-GB"/>
        </w:rPr>
        <w:t xml:space="preserve"> 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lang w:val="en-GB"/>
        </w:rPr>
      </w:pPr>
    </w:p>
    <w:p w:rsidR="00B3204B" w:rsidRPr="00B3204B" w:rsidRDefault="00B3204B" w:rsidP="005B1006">
      <w:pPr>
        <w:spacing w:after="0" w:line="240" w:lineRule="auto"/>
        <w:ind w:left="270"/>
        <w:jc w:val="both"/>
        <w:rPr>
          <w:rFonts w:ascii="Arial" w:eastAsia="Times New Roman" w:hAnsi="Arial" w:cs="Arial"/>
          <w:lang w:val="en-GB"/>
        </w:rPr>
      </w:pPr>
      <w:r w:rsidRPr="00B3204B">
        <w:rPr>
          <w:rFonts w:ascii="Arial" w:eastAsia="Times New Roman" w:hAnsi="Arial" w:cs="Arial"/>
          <w:lang w:val="en-GB"/>
        </w:rPr>
        <w:t>The payment has been completed thanks to your great gift.</w:t>
      </w:r>
    </w:p>
    <w:p w:rsidR="00B3204B" w:rsidRPr="00B3204B" w:rsidRDefault="00B3204B" w:rsidP="00137AC1">
      <w:pPr>
        <w:spacing w:after="0" w:line="240" w:lineRule="auto"/>
        <w:ind w:left="270"/>
        <w:jc w:val="both"/>
        <w:rPr>
          <w:rFonts w:ascii="Arial" w:eastAsia="Times New Roman" w:hAnsi="Arial" w:cs="Arial"/>
          <w:lang w:val="en-GB"/>
        </w:rPr>
      </w:pPr>
    </w:p>
    <w:p w:rsidR="00AB59D8" w:rsidRDefault="00AB59D8" w:rsidP="007E342C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</w:p>
    <w:p w:rsidR="008C6CBE" w:rsidRDefault="008C6CBE" w:rsidP="007E342C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</w:p>
    <w:p w:rsidR="008C6CBE" w:rsidRDefault="008C6CBE" w:rsidP="007E342C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</w:p>
    <w:p w:rsidR="00E76BC7" w:rsidRDefault="00E76BC7" w:rsidP="007E342C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</w:p>
    <w:p w:rsidR="00B3204B" w:rsidRDefault="005B1006" w:rsidP="007E342C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Again, on behalf of the Italian Hospital</w:t>
      </w:r>
      <w:r w:rsidR="007E342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B3204B" w:rsidRPr="00B3204B">
        <w:rPr>
          <w:rFonts w:ascii="Arial" w:eastAsia="Arial" w:hAnsi="Arial" w:cs="Arial"/>
        </w:rPr>
        <w:t>we have no words to say a special thank you. We are very grateful for your constant support</w:t>
      </w:r>
      <w:r w:rsidR="00776E67">
        <w:rPr>
          <w:rFonts w:ascii="Arial" w:eastAsia="Arial" w:hAnsi="Arial" w:cs="Arial"/>
        </w:rPr>
        <w:t>,</w:t>
      </w:r>
      <w:r w:rsidR="00B3204B" w:rsidRPr="00B3204B">
        <w:rPr>
          <w:rFonts w:ascii="Arial" w:eastAsia="Arial" w:hAnsi="Arial" w:cs="Arial"/>
        </w:rPr>
        <w:t xml:space="preserve"> which gives the courage to continue </w:t>
      </w:r>
      <w:r w:rsidR="007E342C">
        <w:rPr>
          <w:rFonts w:ascii="Arial" w:eastAsia="Arial" w:hAnsi="Arial" w:cs="Arial"/>
        </w:rPr>
        <w:t xml:space="preserve">sacred </w:t>
      </w:r>
      <w:r w:rsidR="00B3204B" w:rsidRPr="00B3204B">
        <w:rPr>
          <w:rFonts w:ascii="Arial" w:eastAsia="Arial" w:hAnsi="Arial" w:cs="Arial"/>
        </w:rPr>
        <w:t>mission</w:t>
      </w:r>
      <w:r w:rsidR="007E342C">
        <w:rPr>
          <w:rFonts w:ascii="Arial" w:eastAsia="Arial" w:hAnsi="Arial" w:cs="Arial"/>
        </w:rPr>
        <w:t>s</w:t>
      </w:r>
      <w:r w:rsidR="00B3204B" w:rsidRPr="00B3204B">
        <w:rPr>
          <w:rFonts w:ascii="Arial" w:eastAsia="Arial" w:hAnsi="Arial" w:cs="Arial"/>
        </w:rPr>
        <w:t xml:space="preserve"> in this part of the world.</w:t>
      </w:r>
    </w:p>
    <w:p w:rsidR="00E36A8A" w:rsidRDefault="00E36A8A" w:rsidP="00776E67">
      <w:pPr>
        <w:spacing w:after="200" w:line="240" w:lineRule="auto"/>
        <w:ind w:left="270"/>
        <w:jc w:val="both"/>
        <w:rPr>
          <w:rFonts w:ascii="Arial" w:eastAsia="Arial" w:hAnsi="Arial" w:cs="Arial"/>
        </w:rPr>
      </w:pPr>
    </w:p>
    <w:p w:rsidR="007F7D99" w:rsidRPr="00B3204B" w:rsidRDefault="007F7D99" w:rsidP="007E342C">
      <w:pPr>
        <w:spacing w:after="200" w:line="240" w:lineRule="auto"/>
        <w:ind w:left="270"/>
        <w:jc w:val="center"/>
        <w:rPr>
          <w:rFonts w:ascii="Arial" w:eastAsia="Arial" w:hAnsi="Arial" w:cs="Arial"/>
        </w:rPr>
      </w:pPr>
      <w:bookmarkStart w:id="0" w:name="_GoBack"/>
      <w:r w:rsidRPr="007F7D99">
        <w:rPr>
          <w:rFonts w:ascii="Arial" w:eastAsia="Arial" w:hAnsi="Arial" w:cs="Arial"/>
          <w:noProof/>
        </w:rPr>
        <w:drawing>
          <wp:inline distT="0" distB="0" distL="0" distR="0">
            <wp:extent cx="3753485" cy="6672862"/>
            <wp:effectExtent l="0" t="0" r="0" b="0"/>
            <wp:docPr id="4" name="Picture 4" descr="C:\Users\User\Desktop\New folder\photo New OR t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photo New OR tabl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80" cy="66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D99" w:rsidRPr="00B3204B" w:rsidSect="007209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03" w:rsidRDefault="00301203" w:rsidP="006670F7">
      <w:pPr>
        <w:spacing w:after="0" w:line="240" w:lineRule="auto"/>
      </w:pPr>
      <w:r>
        <w:separator/>
      </w:r>
    </w:p>
  </w:endnote>
  <w:endnote w:type="continuationSeparator" w:id="0">
    <w:p w:rsidR="00301203" w:rsidRDefault="00301203" w:rsidP="006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mdITC Bk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03" w:rsidRDefault="00301203" w:rsidP="006670F7">
      <w:pPr>
        <w:spacing w:after="0" w:line="240" w:lineRule="auto"/>
      </w:pPr>
      <w:r>
        <w:separator/>
      </w:r>
    </w:p>
  </w:footnote>
  <w:footnote w:type="continuationSeparator" w:id="0">
    <w:p w:rsidR="00301203" w:rsidRDefault="00301203" w:rsidP="006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CA" w:rsidRDefault="00B96B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227965</wp:posOffset>
          </wp:positionH>
          <wp:positionV relativeFrom="paragraph">
            <wp:posOffset>-314325</wp:posOffset>
          </wp:positionV>
          <wp:extent cx="6086475" cy="903605"/>
          <wp:effectExtent l="0" t="0" r="9525" b="0"/>
          <wp:wrapTight wrapText="bothSides">
            <wp:wrapPolygon edited="0">
              <wp:start x="0" y="0"/>
              <wp:lineTo x="0" y="20947"/>
              <wp:lineTo x="21566" y="20947"/>
              <wp:lineTo x="21566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4" b="1"/>
                  <a:stretch/>
                </pic:blipFill>
                <pic:spPr bwMode="auto">
                  <a:xfrm>
                    <a:off x="0" y="0"/>
                    <a:ext cx="608647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618"/>
    <w:multiLevelType w:val="hybridMultilevel"/>
    <w:tmpl w:val="C6AA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412"/>
    <w:multiLevelType w:val="hybridMultilevel"/>
    <w:tmpl w:val="3C8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1247C"/>
    <w:multiLevelType w:val="hybridMultilevel"/>
    <w:tmpl w:val="C95EC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5046"/>
    <w:multiLevelType w:val="hybridMultilevel"/>
    <w:tmpl w:val="844E4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6C00"/>
    <w:multiLevelType w:val="hybridMultilevel"/>
    <w:tmpl w:val="B642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8"/>
    <w:rsid w:val="00002728"/>
    <w:rsid w:val="000035D1"/>
    <w:rsid w:val="000053F7"/>
    <w:rsid w:val="00013D3A"/>
    <w:rsid w:val="00014A0E"/>
    <w:rsid w:val="00021B71"/>
    <w:rsid w:val="000716D8"/>
    <w:rsid w:val="00075D2A"/>
    <w:rsid w:val="00081F82"/>
    <w:rsid w:val="000B39C9"/>
    <w:rsid w:val="000B3A34"/>
    <w:rsid w:val="000B7DAD"/>
    <w:rsid w:val="000C2DA1"/>
    <w:rsid w:val="000D0420"/>
    <w:rsid w:val="000D0A38"/>
    <w:rsid w:val="000E7AA6"/>
    <w:rsid w:val="00102AEE"/>
    <w:rsid w:val="00105E45"/>
    <w:rsid w:val="00106A49"/>
    <w:rsid w:val="0010756D"/>
    <w:rsid w:val="00112A3B"/>
    <w:rsid w:val="00135A17"/>
    <w:rsid w:val="00137AC1"/>
    <w:rsid w:val="00150113"/>
    <w:rsid w:val="0015160C"/>
    <w:rsid w:val="00180C16"/>
    <w:rsid w:val="00182C61"/>
    <w:rsid w:val="001872A5"/>
    <w:rsid w:val="001D4B7B"/>
    <w:rsid w:val="001D6AF4"/>
    <w:rsid w:val="001D71D7"/>
    <w:rsid w:val="001F693D"/>
    <w:rsid w:val="00201167"/>
    <w:rsid w:val="002056C1"/>
    <w:rsid w:val="00212AC8"/>
    <w:rsid w:val="002261D7"/>
    <w:rsid w:val="00235B42"/>
    <w:rsid w:val="00235E3E"/>
    <w:rsid w:val="00237A10"/>
    <w:rsid w:val="0024729D"/>
    <w:rsid w:val="00253F5A"/>
    <w:rsid w:val="0026448F"/>
    <w:rsid w:val="002652E0"/>
    <w:rsid w:val="002B190B"/>
    <w:rsid w:val="002E0E08"/>
    <w:rsid w:val="002E20A5"/>
    <w:rsid w:val="002F2C22"/>
    <w:rsid w:val="002F7617"/>
    <w:rsid w:val="00301203"/>
    <w:rsid w:val="0030390F"/>
    <w:rsid w:val="00303E3F"/>
    <w:rsid w:val="00305789"/>
    <w:rsid w:val="00305A4D"/>
    <w:rsid w:val="00316E16"/>
    <w:rsid w:val="003278BD"/>
    <w:rsid w:val="00332481"/>
    <w:rsid w:val="00336C7A"/>
    <w:rsid w:val="00355775"/>
    <w:rsid w:val="00360C9B"/>
    <w:rsid w:val="00371622"/>
    <w:rsid w:val="003803E7"/>
    <w:rsid w:val="003901C7"/>
    <w:rsid w:val="003A62C0"/>
    <w:rsid w:val="003D5EB9"/>
    <w:rsid w:val="003F6606"/>
    <w:rsid w:val="00412C7A"/>
    <w:rsid w:val="00415248"/>
    <w:rsid w:val="004176AA"/>
    <w:rsid w:val="00426A97"/>
    <w:rsid w:val="00433969"/>
    <w:rsid w:val="00441C1D"/>
    <w:rsid w:val="004500D4"/>
    <w:rsid w:val="00450ED8"/>
    <w:rsid w:val="00460371"/>
    <w:rsid w:val="00462974"/>
    <w:rsid w:val="004968E5"/>
    <w:rsid w:val="00497F9A"/>
    <w:rsid w:val="004A585B"/>
    <w:rsid w:val="004B4E0F"/>
    <w:rsid w:val="004B5C7D"/>
    <w:rsid w:val="004C1FFC"/>
    <w:rsid w:val="004D1BA5"/>
    <w:rsid w:val="004D4A99"/>
    <w:rsid w:val="004E7348"/>
    <w:rsid w:val="004F40C8"/>
    <w:rsid w:val="004F5C1C"/>
    <w:rsid w:val="00504B28"/>
    <w:rsid w:val="00526F53"/>
    <w:rsid w:val="00537489"/>
    <w:rsid w:val="00542FA0"/>
    <w:rsid w:val="0055330F"/>
    <w:rsid w:val="00557B41"/>
    <w:rsid w:val="005963F2"/>
    <w:rsid w:val="005B1006"/>
    <w:rsid w:val="005C77FC"/>
    <w:rsid w:val="005E0393"/>
    <w:rsid w:val="005F5F7D"/>
    <w:rsid w:val="00605914"/>
    <w:rsid w:val="0062498B"/>
    <w:rsid w:val="00640BF5"/>
    <w:rsid w:val="00644B06"/>
    <w:rsid w:val="00650BC1"/>
    <w:rsid w:val="0065264A"/>
    <w:rsid w:val="006526A2"/>
    <w:rsid w:val="006670F7"/>
    <w:rsid w:val="00670D08"/>
    <w:rsid w:val="006710D1"/>
    <w:rsid w:val="00671461"/>
    <w:rsid w:val="00672013"/>
    <w:rsid w:val="0067392C"/>
    <w:rsid w:val="00683A29"/>
    <w:rsid w:val="00685C32"/>
    <w:rsid w:val="00692C47"/>
    <w:rsid w:val="00695316"/>
    <w:rsid w:val="006B66D0"/>
    <w:rsid w:val="006C0C31"/>
    <w:rsid w:val="006C0EE5"/>
    <w:rsid w:val="006E1D12"/>
    <w:rsid w:val="006F01B9"/>
    <w:rsid w:val="006F1493"/>
    <w:rsid w:val="00700691"/>
    <w:rsid w:val="007061B6"/>
    <w:rsid w:val="00716133"/>
    <w:rsid w:val="007166BA"/>
    <w:rsid w:val="0072000F"/>
    <w:rsid w:val="007209CC"/>
    <w:rsid w:val="00765C85"/>
    <w:rsid w:val="00776E67"/>
    <w:rsid w:val="00791827"/>
    <w:rsid w:val="007A295A"/>
    <w:rsid w:val="007B7D0F"/>
    <w:rsid w:val="007C79A6"/>
    <w:rsid w:val="007E342C"/>
    <w:rsid w:val="007F04E7"/>
    <w:rsid w:val="007F2D23"/>
    <w:rsid w:val="007F3647"/>
    <w:rsid w:val="007F623D"/>
    <w:rsid w:val="007F7D99"/>
    <w:rsid w:val="00813108"/>
    <w:rsid w:val="0082222E"/>
    <w:rsid w:val="00822291"/>
    <w:rsid w:val="008302B2"/>
    <w:rsid w:val="0083052A"/>
    <w:rsid w:val="00830880"/>
    <w:rsid w:val="00831993"/>
    <w:rsid w:val="00831E46"/>
    <w:rsid w:val="00835C3D"/>
    <w:rsid w:val="00856D35"/>
    <w:rsid w:val="00866C6B"/>
    <w:rsid w:val="00882F35"/>
    <w:rsid w:val="008936A0"/>
    <w:rsid w:val="008A4C82"/>
    <w:rsid w:val="008C6CBE"/>
    <w:rsid w:val="008E4067"/>
    <w:rsid w:val="00922359"/>
    <w:rsid w:val="00933D6F"/>
    <w:rsid w:val="0093524D"/>
    <w:rsid w:val="00957E32"/>
    <w:rsid w:val="00960405"/>
    <w:rsid w:val="00960657"/>
    <w:rsid w:val="00964C86"/>
    <w:rsid w:val="009703F2"/>
    <w:rsid w:val="00986006"/>
    <w:rsid w:val="00987626"/>
    <w:rsid w:val="00990969"/>
    <w:rsid w:val="00994BB0"/>
    <w:rsid w:val="009A6148"/>
    <w:rsid w:val="009B6236"/>
    <w:rsid w:val="009B7BE4"/>
    <w:rsid w:val="009C1D38"/>
    <w:rsid w:val="009F1622"/>
    <w:rsid w:val="009F332F"/>
    <w:rsid w:val="00A018CD"/>
    <w:rsid w:val="00A02B30"/>
    <w:rsid w:val="00A03FEC"/>
    <w:rsid w:val="00A0594F"/>
    <w:rsid w:val="00A1170F"/>
    <w:rsid w:val="00A21B12"/>
    <w:rsid w:val="00A33144"/>
    <w:rsid w:val="00A36EE2"/>
    <w:rsid w:val="00A55D31"/>
    <w:rsid w:val="00A660B0"/>
    <w:rsid w:val="00A73C74"/>
    <w:rsid w:val="00A84E1B"/>
    <w:rsid w:val="00AA2825"/>
    <w:rsid w:val="00AB59D8"/>
    <w:rsid w:val="00AC2C80"/>
    <w:rsid w:val="00AC5967"/>
    <w:rsid w:val="00AD7F57"/>
    <w:rsid w:val="00AF284F"/>
    <w:rsid w:val="00AF735C"/>
    <w:rsid w:val="00B04486"/>
    <w:rsid w:val="00B0521D"/>
    <w:rsid w:val="00B178A1"/>
    <w:rsid w:val="00B21E7A"/>
    <w:rsid w:val="00B30236"/>
    <w:rsid w:val="00B3204B"/>
    <w:rsid w:val="00B43119"/>
    <w:rsid w:val="00B579D0"/>
    <w:rsid w:val="00B60AB4"/>
    <w:rsid w:val="00B864C6"/>
    <w:rsid w:val="00B95124"/>
    <w:rsid w:val="00B95FA3"/>
    <w:rsid w:val="00B96BCA"/>
    <w:rsid w:val="00BA0C54"/>
    <w:rsid w:val="00BB48CB"/>
    <w:rsid w:val="00BC0DBA"/>
    <w:rsid w:val="00BD143F"/>
    <w:rsid w:val="00BE6262"/>
    <w:rsid w:val="00BF7E72"/>
    <w:rsid w:val="00C06C65"/>
    <w:rsid w:val="00C13E32"/>
    <w:rsid w:val="00C22D57"/>
    <w:rsid w:val="00C274BA"/>
    <w:rsid w:val="00C335D2"/>
    <w:rsid w:val="00C36CEE"/>
    <w:rsid w:val="00C4060C"/>
    <w:rsid w:val="00C51B99"/>
    <w:rsid w:val="00C52662"/>
    <w:rsid w:val="00C56C90"/>
    <w:rsid w:val="00C63605"/>
    <w:rsid w:val="00C7303A"/>
    <w:rsid w:val="00C90910"/>
    <w:rsid w:val="00CA29B6"/>
    <w:rsid w:val="00CB5C25"/>
    <w:rsid w:val="00CB7F60"/>
    <w:rsid w:val="00CC43CF"/>
    <w:rsid w:val="00CD1BAE"/>
    <w:rsid w:val="00CD47B1"/>
    <w:rsid w:val="00CE09D6"/>
    <w:rsid w:val="00CE5825"/>
    <w:rsid w:val="00CE6744"/>
    <w:rsid w:val="00CF1DD9"/>
    <w:rsid w:val="00CF2C54"/>
    <w:rsid w:val="00CF7C9E"/>
    <w:rsid w:val="00D027BC"/>
    <w:rsid w:val="00D04FE2"/>
    <w:rsid w:val="00D064B4"/>
    <w:rsid w:val="00D07FB0"/>
    <w:rsid w:val="00D11407"/>
    <w:rsid w:val="00D1231F"/>
    <w:rsid w:val="00D1299F"/>
    <w:rsid w:val="00D151B6"/>
    <w:rsid w:val="00D2368E"/>
    <w:rsid w:val="00D30E66"/>
    <w:rsid w:val="00D44356"/>
    <w:rsid w:val="00D44D47"/>
    <w:rsid w:val="00D474A2"/>
    <w:rsid w:val="00D66096"/>
    <w:rsid w:val="00D718D2"/>
    <w:rsid w:val="00D835D2"/>
    <w:rsid w:val="00D90519"/>
    <w:rsid w:val="00D9072E"/>
    <w:rsid w:val="00DA0ED7"/>
    <w:rsid w:val="00DC7415"/>
    <w:rsid w:val="00DD03A9"/>
    <w:rsid w:val="00DE7D64"/>
    <w:rsid w:val="00DF293E"/>
    <w:rsid w:val="00E052BA"/>
    <w:rsid w:val="00E0684E"/>
    <w:rsid w:val="00E16BC8"/>
    <w:rsid w:val="00E24C86"/>
    <w:rsid w:val="00E33B49"/>
    <w:rsid w:val="00E36A8A"/>
    <w:rsid w:val="00E57295"/>
    <w:rsid w:val="00E66165"/>
    <w:rsid w:val="00E76BC7"/>
    <w:rsid w:val="00E81E0B"/>
    <w:rsid w:val="00E92E20"/>
    <w:rsid w:val="00EB43A8"/>
    <w:rsid w:val="00EB45AF"/>
    <w:rsid w:val="00EE7205"/>
    <w:rsid w:val="00EE75BC"/>
    <w:rsid w:val="00EF4109"/>
    <w:rsid w:val="00EF6DC2"/>
    <w:rsid w:val="00F11B2C"/>
    <w:rsid w:val="00F12DF0"/>
    <w:rsid w:val="00F35A9F"/>
    <w:rsid w:val="00F35D9A"/>
    <w:rsid w:val="00F55B55"/>
    <w:rsid w:val="00F55C45"/>
    <w:rsid w:val="00F62F07"/>
    <w:rsid w:val="00F708A5"/>
    <w:rsid w:val="00F73D95"/>
    <w:rsid w:val="00F7688F"/>
    <w:rsid w:val="00F839FC"/>
    <w:rsid w:val="00F9408C"/>
    <w:rsid w:val="00FA3431"/>
    <w:rsid w:val="00FC60F8"/>
    <w:rsid w:val="00FD1A4F"/>
    <w:rsid w:val="00FD5F77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CFF66-1821-48B5-A4A7-1DEFE62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0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0F7"/>
  </w:style>
  <w:style w:type="paragraph" w:styleId="Voettekst">
    <w:name w:val="footer"/>
    <w:basedOn w:val="Standaard"/>
    <w:link w:val="VoettekstChar"/>
    <w:uiPriority w:val="99"/>
    <w:unhideWhenUsed/>
    <w:rsid w:val="006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0F7"/>
  </w:style>
  <w:style w:type="paragraph" w:styleId="Ballontekst">
    <w:name w:val="Balloon Text"/>
    <w:basedOn w:val="Standaard"/>
    <w:link w:val="BallontekstChar"/>
    <w:uiPriority w:val="99"/>
    <w:semiHidden/>
    <w:unhideWhenUsed/>
    <w:rsid w:val="005F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F7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Standaardtabel"/>
    <w:next w:val="Tabelraster"/>
    <w:uiPriority w:val="59"/>
    <w:rsid w:val="00C13E3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8E4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224">
                      <w:marLeft w:val="-197"/>
                      <w:marRight w:val="-1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.amman@pontificalmission.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4C3C-2820-E34F-8B28-8D79A767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Theodori</dc:creator>
  <cp:keywords/>
  <dc:description/>
  <cp:lastModifiedBy>erik@cornelmedical.nl</cp:lastModifiedBy>
  <cp:revision>2</cp:revision>
  <cp:lastPrinted>2019-12-09T08:31:00Z</cp:lastPrinted>
  <dcterms:created xsi:type="dcterms:W3CDTF">2019-12-09T12:12:00Z</dcterms:created>
  <dcterms:modified xsi:type="dcterms:W3CDTF">2019-12-09T12:12:00Z</dcterms:modified>
</cp:coreProperties>
</file>